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A1F6" w14:textId="77777777" w:rsidR="00CC450B" w:rsidRDefault="00CC450B" w:rsidP="00AD2F9A"/>
    <w:p w14:paraId="65F44643" w14:textId="42012528" w:rsidR="00CC450B" w:rsidRDefault="009A5407" w:rsidP="00AD2F9A">
      <w:r>
        <w:rPr>
          <w:noProof/>
        </w:rPr>
        <w:drawing>
          <wp:anchor distT="0" distB="0" distL="114300" distR="114300" simplePos="0" relativeHeight="251659264" behindDoc="0" locked="0" layoutInCell="1" allowOverlap="1" wp14:anchorId="7EA17B4C" wp14:editId="3ED29E69">
            <wp:simplePos x="0" y="0"/>
            <wp:positionH relativeFrom="margin">
              <wp:posOffset>39956</wp:posOffset>
            </wp:positionH>
            <wp:positionV relativeFrom="paragraph">
              <wp:posOffset>233240</wp:posOffset>
            </wp:positionV>
            <wp:extent cx="2200910" cy="1408430"/>
            <wp:effectExtent l="0" t="0" r="8890" b="1270"/>
            <wp:wrapSquare wrapText="bothSides"/>
            <wp:docPr id="673742473" name="Afbeelding 1" descr="Afbeelding met tekst, ontwerp,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42473" name="Afbeelding 1" descr="Afbeelding met tekst, ontwerp, Lettertype, Graphics&#10;&#10;Automatisch gegenereerde beschrijv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0910" cy="1408430"/>
                    </a:xfrm>
                    <a:prstGeom prst="rect">
                      <a:avLst/>
                    </a:prstGeom>
                    <a:noFill/>
                  </pic:spPr>
                </pic:pic>
              </a:graphicData>
            </a:graphic>
            <wp14:sizeRelH relativeFrom="page">
              <wp14:pctWidth>0</wp14:pctWidth>
            </wp14:sizeRelH>
            <wp14:sizeRelV relativeFrom="page">
              <wp14:pctHeight>0</wp14:pctHeight>
            </wp14:sizeRelV>
          </wp:anchor>
        </w:drawing>
      </w:r>
    </w:p>
    <w:p w14:paraId="673867C2" w14:textId="4A0C7B3D" w:rsidR="00CC450B" w:rsidRDefault="00CC450B" w:rsidP="00AD2F9A"/>
    <w:p w14:paraId="79F15B22" w14:textId="1131E3E9" w:rsidR="00CC450B" w:rsidRDefault="00CC450B" w:rsidP="00AD2F9A">
      <w:pPr>
        <w:rPr>
          <w:lang w:val="nl-NL" w:eastAsia="nl-BE"/>
        </w:rPr>
      </w:pPr>
    </w:p>
    <w:p w14:paraId="501EAD6C" w14:textId="614B6D4A" w:rsidR="009A5407" w:rsidRDefault="009A5407" w:rsidP="009A5407">
      <w:pPr>
        <w:pStyle w:val="Kop1"/>
        <w:jc w:val="center"/>
      </w:pPr>
      <w:r>
        <w:t>Jaarverslag 202</w:t>
      </w:r>
      <w:r w:rsidR="007C6FDD">
        <w:t>5</w:t>
      </w:r>
    </w:p>
    <w:p w14:paraId="647607EF" w14:textId="77777777" w:rsidR="009A5407" w:rsidRDefault="009A5407" w:rsidP="000C7474">
      <w:pPr>
        <w:pStyle w:val="Kop1"/>
      </w:pPr>
    </w:p>
    <w:p w14:paraId="34F4EEE0" w14:textId="1F1B53A3" w:rsidR="000C7474" w:rsidRDefault="000C7474" w:rsidP="000C7474">
      <w:pPr>
        <w:pStyle w:val="Kop1"/>
      </w:pPr>
      <w:r w:rsidRPr="004C1466">
        <w:t>Inleidende woorden</w:t>
      </w:r>
    </w:p>
    <w:p w14:paraId="3B422981" w14:textId="77777777" w:rsidR="00CC450B" w:rsidRPr="00DD259D" w:rsidRDefault="00CC450B" w:rsidP="00AD2F9A">
      <w:pPr>
        <w:rPr>
          <w:lang w:val="nl-NL" w:eastAsia="nl-BE"/>
        </w:rPr>
      </w:pPr>
      <w:r w:rsidRPr="00DD259D">
        <w:rPr>
          <w:lang w:val="nl-NL" w:eastAsia="nl-BE"/>
        </w:rPr>
        <w:t xml:space="preserve">In het kader van de activeringsopdracht van Walden, werd het ontmoetingscentrum Hoeckhuys opgericht. Het Hoeckhuys is een plaats waar je anderen, lotgenoten ontmoet in een gezellige en ongedwongen sfeer. De herstelgedachte, met een focus op cliëntenparticipatie, is alomtegenwoordig in het ontmoetingscentrum.  Cliënten worden uitgedaagd en zoveel mogelijk betrokken bij het beleid van het Hoeckhuys.    </w:t>
      </w:r>
    </w:p>
    <w:p w14:paraId="743F00F8" w14:textId="3008E9E5" w:rsidR="00CC450B" w:rsidRPr="00DD259D" w:rsidRDefault="00CC450B" w:rsidP="00AD2F9A">
      <w:r w:rsidRPr="004C1466">
        <w:t>Het ontmoetingscentrum het Hoeckhuys biedt ruimte om relaties met anderen te kunnen ontplooien of te onderhouden, om zich nuttig te voelen, om zichzelf te ontwikkelen op psychosociaal vlak. Het is een plek waar initiatief, participatie en opnemen van verantwoordelijkheid voortdurend worden gestimuleerd. Iedereen kan vrijblijvend kennismaken, deelnemen of aanwezig zijn. De herstelgedachte vormt het kader van de werking van het ontmoetingscentrum. Ontmoeten kan op tal van manieren. Er is een sport– en cultureel, culinair en creatief aanbod. Belangrijker nog is dat het aanbod telkens kan aangepast worden naar de wensen en interesses van de leden van het ontmoetingscentrum. Het centrum biedt een laagdrempelige tewerkstelling voor vele vrijwilligers. Vrijwilligers ondersteunen op tal van gebieden de praktische werking. Tenslotte is het Hoeckhuys een belangrijke participant in de Herstelacademie Vlaams-Brabant Oost Diletti.</w:t>
      </w:r>
      <w:r w:rsidR="00F97AB1">
        <w:t xml:space="preserve"> </w:t>
      </w:r>
      <w:r w:rsidRPr="00DD259D">
        <w:t>Het Hoeckhuys is een plek waar ontmoeting centraal staat: daarnaast is het ook een plek waar mensen samenkomen om niet alleen gezelligheid te ervaren, maar ook de ruimte en mogelijkheden aangeboden krijgen om stappen te zetten in hun persoonlijk traject naar herstel en het behouden of verbeteren van hun gezondheid.</w:t>
      </w:r>
    </w:p>
    <w:p w14:paraId="202E7E67" w14:textId="77777777" w:rsidR="00CC450B" w:rsidRDefault="00CC450B" w:rsidP="00AD2F9A">
      <w:r w:rsidRPr="004C1466">
        <w:t>Het Hoeckhuys is een plek waar ontmoeting centraal staat: daarnaast is het ook een plek waar mensen samenkomen om niet alleen gezelligheid te ervaren, maar ook de ruimte en mogelijkheden aangeboden krijgen om stappen te zetten in hun persoonlijk traject naar herstel en het behouden of verbeteren van hun gezondheid. Dit doen we door naast ontmoeting, een participatieve benadering te hanteren waarbij de leden actief betrokken worden bij tal van activiteiten. De gedachte hierin is dat verscheidenheid; de dingen kruiden of uitdagender maken. Ons doel is om mensen te inspireren, zodat zij hun hoop, gevoel van zingeving en verbondenheid kunnen versterken. Op die manier zijn ze zelf beter in staat om moeilijke momenten in het leven te overwinnen en verder te gaan.</w:t>
      </w:r>
    </w:p>
    <w:p w14:paraId="32B40C09" w14:textId="77777777" w:rsidR="00CC450B" w:rsidRPr="00C85F73" w:rsidRDefault="00CC450B" w:rsidP="000C7474">
      <w:pPr>
        <w:pStyle w:val="Kop1"/>
      </w:pPr>
      <w:r w:rsidRPr="00C85F73">
        <w:t>Een Herstelgerichte aanpak met CHIME-D als kompas</w:t>
      </w:r>
    </w:p>
    <w:p w14:paraId="403E8E36" w14:textId="77777777" w:rsidR="00CC450B" w:rsidRPr="00DD259D" w:rsidRDefault="00CC450B" w:rsidP="00AD2F9A">
      <w:r w:rsidRPr="00DD259D">
        <w:t xml:space="preserve">CHIME-D, ontwikkeld door Pat </w:t>
      </w:r>
      <w:proofErr w:type="spellStart"/>
      <w:r w:rsidRPr="00DD259D">
        <w:t>Deegan</w:t>
      </w:r>
      <w:proofErr w:type="spellEnd"/>
      <w:r w:rsidRPr="00DD259D">
        <w:t xml:space="preserve">, biedt een raamwerk voor herstelgerichte geestelijke gezondheidszorg, dat de positieve aspecten van herstel benadrukt en het belang van individuele empowerment en zelfbepaling centraal stelt. Het is gebaseerd op zowel persoonlijke ervaringen als wetenschappelijke inzichten, met een focus op verbondenheid, hoop, identiteit, betekenis, empowerment en aandacht voor moeilijkheden als essentiële elementen. </w:t>
      </w:r>
    </w:p>
    <w:p w14:paraId="3AE27865" w14:textId="77777777" w:rsidR="00CC450B" w:rsidRPr="00DD259D" w:rsidRDefault="00CC450B" w:rsidP="00AD2F9A">
      <w:r w:rsidRPr="00DD259D">
        <w:t>Binnen het OC gebruiken we het raamwerk als leidraad voor tweemaandelijkse teamintervisie, zo kunnen we dieper ingaan op de kernprincipes van herstelgerichte zorg en samenwerken aan het verbeteren van onze praktijk op basis van deze principes.</w:t>
      </w:r>
    </w:p>
    <w:p w14:paraId="1D319F2C" w14:textId="77777777" w:rsidR="00CC450B" w:rsidRPr="00AD2F9A" w:rsidRDefault="00CC450B" w:rsidP="00AD2F9A">
      <w:pPr>
        <w:jc w:val="center"/>
        <w:rPr>
          <w:i/>
          <w:iCs/>
        </w:rPr>
      </w:pPr>
      <w:r w:rsidRPr="00AD2F9A">
        <w:rPr>
          <w:i/>
          <w:iCs/>
        </w:rPr>
        <w:t>‘Iedereen doet er toe’</w:t>
      </w:r>
    </w:p>
    <w:p w14:paraId="13B424B8" w14:textId="77777777" w:rsidR="00CC450B" w:rsidRPr="00DD259D" w:rsidRDefault="00CC450B" w:rsidP="00AD2F9A">
      <w:r w:rsidRPr="00DD259D">
        <w:lastRenderedPageBreak/>
        <w:t xml:space="preserve">Iedereen heeft een plek in het OC, en elk individu wordt gezien als een mogelijkheid tot groei en verbinding. We geloven in de kracht van de diverse </w:t>
      </w:r>
      <w:r w:rsidRPr="00AD2F9A">
        <w:t>achtergronden</w:t>
      </w:r>
      <w:r w:rsidRPr="00DD259D">
        <w:t>, levensstijlen en ervaringen.</w:t>
      </w:r>
    </w:p>
    <w:p w14:paraId="00F15022" w14:textId="77777777" w:rsidR="00CC450B" w:rsidRPr="00AD2F9A" w:rsidRDefault="00CC450B" w:rsidP="00AD2F9A">
      <w:pPr>
        <w:jc w:val="center"/>
        <w:rPr>
          <w:i/>
          <w:iCs/>
        </w:rPr>
      </w:pPr>
      <w:r w:rsidRPr="00AD2F9A">
        <w:rPr>
          <w:i/>
          <w:iCs/>
        </w:rPr>
        <w:t>‘Voor ieder is er een plaats, voor elk individu is er een kans.’</w:t>
      </w:r>
    </w:p>
    <w:p w14:paraId="481DB647" w14:textId="77777777" w:rsidR="00AD2F9A" w:rsidRPr="00AD2F9A" w:rsidRDefault="00AD2F9A" w:rsidP="00AD2F9A">
      <w:pPr>
        <w:pStyle w:val="Kop1"/>
        <w:rPr>
          <w:rFonts w:eastAsiaTheme="minorHAnsi"/>
        </w:rPr>
      </w:pPr>
      <w:r w:rsidRPr="00AD2F9A">
        <w:rPr>
          <w:rFonts w:eastAsiaTheme="minorHAnsi"/>
        </w:rPr>
        <w:t>360° Co-Creatie Model van 't Hoeckhuys</w:t>
      </w:r>
    </w:p>
    <w:p w14:paraId="781FDDC8" w14:textId="77777777" w:rsidR="00AD2F9A" w:rsidRDefault="00CC450B" w:rsidP="00AD2F9A">
      <w:r w:rsidRPr="00DD259D">
        <w:t xml:space="preserve">Het Hoeckhuys staat voor 360° co-creatie tussen de leden, het team, de organisatie en de ruimere omgeving zoals de buurt. </w:t>
      </w:r>
      <w:r w:rsidR="00AD2F9A" w:rsidRPr="00AD2F9A">
        <w:t>'t Hoeckhuys is een dynamische gemeenschap waarin bezoekers, teamleden, de organisatie en de ruimere omgeving, zoals de buurt, samen vorm geven aan de werking. Dit model van 360° co-creatie stimuleert participatie en gedeelde verantwoordelijkheid op alle niveaus.</w:t>
      </w:r>
    </w:p>
    <w:p w14:paraId="45CCFFD9" w14:textId="38097D89" w:rsidR="00AD2F9A" w:rsidRPr="00AD2F9A" w:rsidRDefault="00AD2F9A" w:rsidP="006514CA">
      <w:pPr>
        <w:pStyle w:val="Kop3"/>
        <w:numPr>
          <w:ilvl w:val="0"/>
          <w:numId w:val="10"/>
        </w:numPr>
        <w:rPr>
          <w:rFonts w:eastAsiaTheme="minorHAnsi" w:cstheme="minorHAnsi"/>
          <w:color w:val="002060"/>
        </w:rPr>
      </w:pPr>
      <w:r w:rsidRPr="00AD2F9A">
        <w:t>Actieve</w:t>
      </w:r>
      <w:r w:rsidRPr="00AD2F9A">
        <w:rPr>
          <w:rFonts w:eastAsiaTheme="minorHAnsi"/>
        </w:rPr>
        <w:t xml:space="preserve"> Participatie in het Dagelijkse Leven</w:t>
      </w:r>
    </w:p>
    <w:p w14:paraId="647FF47B" w14:textId="77777777" w:rsidR="00AD2F9A" w:rsidRPr="00AD2F9A" w:rsidRDefault="00AD2F9A" w:rsidP="007261EC">
      <w:pPr>
        <w:ind w:left="284"/>
      </w:pPr>
      <w:r w:rsidRPr="00AD2F9A">
        <w:t>We moedigen leden continu aan om een actieve rol op te nemen binnen het centrum. Het centrum functioneert als een groot huishouden, waarin tal van praktische taken wachten op uitvoering. Leden kunnen bijvoorbeeld handdoeken plooien, planten water geven of helpen bij de keukenwerking. Deze kleinschalige taken dragen bij aan een gevoel van eigenaarschap en gedeelde verantwoordelijkheid.</w:t>
      </w:r>
    </w:p>
    <w:p w14:paraId="0A7D0C2B" w14:textId="6BB3B04E" w:rsidR="00AD2F9A" w:rsidRPr="00AD2F9A" w:rsidRDefault="00AD2F9A" w:rsidP="006514CA">
      <w:pPr>
        <w:pStyle w:val="Kop3"/>
        <w:numPr>
          <w:ilvl w:val="0"/>
          <w:numId w:val="10"/>
        </w:numPr>
        <w:rPr>
          <w:rFonts w:eastAsiaTheme="minorHAnsi"/>
        </w:rPr>
      </w:pPr>
      <w:r w:rsidRPr="00AD2F9A">
        <w:rPr>
          <w:rFonts w:eastAsiaTheme="minorHAnsi"/>
        </w:rPr>
        <w:t>Talentontwikkeling en Activiteitenorganisatie</w:t>
      </w:r>
    </w:p>
    <w:p w14:paraId="4A6DCF2D" w14:textId="37A72BDB" w:rsidR="00AD2F9A" w:rsidRPr="00AD2F9A" w:rsidRDefault="00AD2F9A" w:rsidP="007261EC">
      <w:pPr>
        <w:ind w:left="284"/>
      </w:pPr>
      <w:r w:rsidRPr="00AD2F9A">
        <w:t>Naast de dagelijkse taken wordt sterk ingezet op de talenten van de leden. Iedereen krijgt de kans om een workshop of activiteit te organiseren rond een eigen vaardigheid of interessegebied. Denk hierbij aan baknamiddagen, wandelingen, creatieve workshops of sportactiviteiten. Indien nodig worden leden hierin ondersteund door teamleden, die voornamelijk een faciliterende rol opnemen. Deze activiteiten versterken niet alleen de onderlinge verbondenheid, maar stimuleren ook persoonlijke groei en empowerment.</w:t>
      </w:r>
    </w:p>
    <w:p w14:paraId="71B1D1C7" w14:textId="3C8F74CD" w:rsidR="00AD2F9A" w:rsidRPr="00AD2F9A" w:rsidRDefault="00AD2F9A" w:rsidP="006514CA">
      <w:pPr>
        <w:pStyle w:val="Kop3"/>
        <w:numPr>
          <w:ilvl w:val="0"/>
          <w:numId w:val="10"/>
        </w:numPr>
        <w:rPr>
          <w:rFonts w:eastAsiaTheme="minorHAnsi"/>
        </w:rPr>
      </w:pPr>
      <w:r w:rsidRPr="00AD2F9A">
        <w:rPr>
          <w:rFonts w:eastAsiaTheme="minorHAnsi"/>
        </w:rPr>
        <w:t>Democratische Besluitvorming en Clubbeheer</w:t>
      </w:r>
    </w:p>
    <w:p w14:paraId="4DC9B6BA" w14:textId="77777777" w:rsidR="00AD2F9A" w:rsidRPr="00AD2F9A" w:rsidRDefault="00AD2F9A" w:rsidP="007261EC">
      <w:pPr>
        <w:ind w:left="284"/>
      </w:pPr>
      <w:r w:rsidRPr="00AD2F9A">
        <w:t>Leden nemen actief deel aan het beheer van 't Hoeckhuys. Dit uit zich onder andere in de rolverdeling binnen de clubstructuur:</w:t>
      </w:r>
    </w:p>
    <w:p w14:paraId="4E73EC17" w14:textId="7B1EE958" w:rsidR="00AD2F9A" w:rsidRPr="00AD2F9A" w:rsidRDefault="00AD2F9A" w:rsidP="00617E8D">
      <w:pPr>
        <w:pStyle w:val="Lijstalinea"/>
        <w:numPr>
          <w:ilvl w:val="0"/>
          <w:numId w:val="8"/>
        </w:numPr>
        <w:ind w:left="709" w:hanging="425"/>
      </w:pPr>
      <w:r w:rsidRPr="00AD2F9A">
        <w:t>Een lid neemt, naast de voorzitter, ook de rol van penningmeester op zich en beheert samen met de groep de clubkas.</w:t>
      </w:r>
    </w:p>
    <w:p w14:paraId="5035051F" w14:textId="0C43CF1D" w:rsidR="00AD2F9A" w:rsidRPr="00AD2F9A" w:rsidRDefault="00AD2F9A" w:rsidP="00617E8D">
      <w:pPr>
        <w:pStyle w:val="Lijstalinea"/>
        <w:numPr>
          <w:ilvl w:val="0"/>
          <w:numId w:val="8"/>
        </w:numPr>
        <w:ind w:left="709" w:hanging="425"/>
      </w:pPr>
      <w:r w:rsidRPr="00AD2F9A">
        <w:t>De maandelijkse ledenvergadering wordt door en voor de leden georganiseerd. Hierin worden plus- en minpunten van de werking besproken, suggesties geformuleerd en adviezen gegeven over het activiteitenaanbod en beleidsmatige thema's. Het team overweegt elke aanbeveling van de ledenvergadering, maar de besluitvorming blijft bij het team.</w:t>
      </w:r>
    </w:p>
    <w:p w14:paraId="1D125D24" w14:textId="206D351F" w:rsidR="00AD2F9A" w:rsidRPr="00AD2F9A" w:rsidRDefault="00AD2F9A" w:rsidP="00617E8D">
      <w:pPr>
        <w:pStyle w:val="Lijstalinea"/>
        <w:numPr>
          <w:ilvl w:val="0"/>
          <w:numId w:val="8"/>
        </w:numPr>
        <w:ind w:left="709" w:hanging="425"/>
      </w:pPr>
      <w:r w:rsidRPr="00AD2F9A">
        <w:t>Vanaf dit jaar zijn we gestart met open teamvergaderingen. Thema’s die om meer verdieping vragen, kunnen verder uitgewerkt worden tijdens de teamvergadering.</w:t>
      </w:r>
    </w:p>
    <w:p w14:paraId="648BF09D" w14:textId="189BB8D6" w:rsidR="00AD2F9A" w:rsidRDefault="00AD2F9A" w:rsidP="00617E8D">
      <w:pPr>
        <w:pStyle w:val="Lijstalinea"/>
        <w:numPr>
          <w:ilvl w:val="0"/>
          <w:numId w:val="8"/>
        </w:numPr>
        <w:ind w:left="709" w:hanging="425"/>
      </w:pPr>
      <w:r w:rsidRPr="00AD2F9A">
        <w:t>De clubkas wordt gevuld via sponsoracties zoals een tombola of kalenderverkoop. De besteding van deze middelen gebeurt via een democratische stemming onder de leden. Het team heeft hierin geen beslissingsrecht, wat de autonomie van de groep versterkt.</w:t>
      </w:r>
    </w:p>
    <w:p w14:paraId="3E66F5BB" w14:textId="3410CF67" w:rsidR="000C7474" w:rsidRPr="000C7474" w:rsidRDefault="000C7474" w:rsidP="006514CA">
      <w:pPr>
        <w:pStyle w:val="Kop3"/>
        <w:numPr>
          <w:ilvl w:val="0"/>
          <w:numId w:val="10"/>
        </w:numPr>
        <w:rPr>
          <w:rFonts w:eastAsiaTheme="minorHAnsi"/>
        </w:rPr>
      </w:pPr>
      <w:r w:rsidRPr="000C7474">
        <w:rPr>
          <w:rFonts w:eastAsiaTheme="minorHAnsi"/>
        </w:rPr>
        <w:t>Open teammomenten:</w:t>
      </w:r>
    </w:p>
    <w:p w14:paraId="59EC12E2" w14:textId="77777777" w:rsidR="007261EC" w:rsidRDefault="007261EC" w:rsidP="007261EC">
      <w:pPr>
        <w:pStyle w:val="Kop3"/>
        <w:ind w:left="284"/>
        <w:rPr>
          <w:rFonts w:eastAsiaTheme="minorHAnsi" w:cstheme="minorHAnsi"/>
          <w:color w:val="002060"/>
          <w:sz w:val="22"/>
          <w:szCs w:val="22"/>
        </w:rPr>
      </w:pPr>
      <w:r w:rsidRPr="007261EC">
        <w:rPr>
          <w:rFonts w:eastAsiaTheme="minorHAnsi" w:cstheme="minorHAnsi"/>
          <w:color w:val="002060"/>
          <w:sz w:val="22"/>
          <w:szCs w:val="22"/>
        </w:rPr>
        <w:t>Dit jaar zijn we gestart met open teammomenten. De teamvergadering op maandagochtend is vanaf 11 uur toegankelijk voor leden en vrijwilligers. Dit moment is vooral bedoeld om praktische afspraken te maken en de inspraak en betrokkenheid van iedereen in het Hoeckhuys te bevorderen.</w:t>
      </w:r>
    </w:p>
    <w:p w14:paraId="31699F64" w14:textId="21767ED2" w:rsidR="00AD2F9A" w:rsidRPr="00AD2F9A" w:rsidRDefault="00AD2F9A" w:rsidP="006514CA">
      <w:pPr>
        <w:pStyle w:val="Kop3"/>
        <w:numPr>
          <w:ilvl w:val="0"/>
          <w:numId w:val="10"/>
        </w:numPr>
        <w:rPr>
          <w:rFonts w:eastAsiaTheme="minorHAnsi"/>
        </w:rPr>
      </w:pPr>
      <w:r w:rsidRPr="00AD2F9A">
        <w:rPr>
          <w:rFonts w:eastAsiaTheme="minorHAnsi"/>
        </w:rPr>
        <w:t>Inclusieve Werving en Evaluatie</w:t>
      </w:r>
    </w:p>
    <w:p w14:paraId="3C148C21" w14:textId="77777777" w:rsidR="00AD2F9A" w:rsidRPr="00AD2F9A" w:rsidRDefault="00AD2F9A" w:rsidP="007261EC">
      <w:pPr>
        <w:ind w:left="284"/>
      </w:pPr>
      <w:r w:rsidRPr="00AD2F9A">
        <w:t>Bij de aanwerving van nieuwe personeelsleden, stagiaires en vrijwilligers wordt de stem van de leden expliciet meegenomen. Dit gebeurt door:</w:t>
      </w:r>
    </w:p>
    <w:p w14:paraId="7B50AECB" w14:textId="2B8AD5E5" w:rsidR="00AD2F9A" w:rsidRPr="00AD2F9A" w:rsidRDefault="00AD2F9A" w:rsidP="007261EC">
      <w:pPr>
        <w:pStyle w:val="Lijstalinea"/>
        <w:numPr>
          <w:ilvl w:val="0"/>
          <w:numId w:val="7"/>
        </w:numPr>
        <w:ind w:left="709" w:hanging="425"/>
      </w:pPr>
      <w:r w:rsidRPr="00AD2F9A">
        <w:t>Deelname aan sollicitatiegesprekken en het mede-selecteren van kandidaten.</w:t>
      </w:r>
    </w:p>
    <w:p w14:paraId="614E95A9" w14:textId="083C77BB" w:rsidR="00AD2F9A" w:rsidRPr="00AD2F9A" w:rsidRDefault="00AD2F9A" w:rsidP="007261EC">
      <w:pPr>
        <w:pStyle w:val="Lijstalinea"/>
        <w:numPr>
          <w:ilvl w:val="0"/>
          <w:numId w:val="7"/>
        </w:numPr>
        <w:ind w:left="709" w:hanging="425"/>
      </w:pPr>
      <w:r w:rsidRPr="00AD2F9A">
        <w:t>Het geven van feedback over het functioneren van stagiaires en vrijwilligers, wat helpt bij hun professionele ontwikkeling.</w:t>
      </w:r>
    </w:p>
    <w:p w14:paraId="1ED04E3C" w14:textId="12C9E3A1" w:rsidR="00AD2F9A" w:rsidRDefault="00AD2F9A" w:rsidP="007261EC">
      <w:pPr>
        <w:pStyle w:val="Lijstalinea"/>
        <w:numPr>
          <w:ilvl w:val="0"/>
          <w:numId w:val="7"/>
        </w:numPr>
        <w:ind w:left="709" w:hanging="425"/>
      </w:pPr>
      <w:r w:rsidRPr="00AD2F9A">
        <w:lastRenderedPageBreak/>
        <w:t>Een samenwerking tussen team en leden bij het vormgeven van het aanwervingsbeleid, om zo de waarden en visie van 't Hoeckhuys te bewaken.</w:t>
      </w:r>
    </w:p>
    <w:p w14:paraId="1BF5FD71" w14:textId="77777777" w:rsidR="0024629D" w:rsidRPr="000C7474" w:rsidRDefault="0024629D" w:rsidP="006514CA">
      <w:pPr>
        <w:ind w:left="284"/>
        <w:rPr>
          <w:rStyle w:val="Intensievebenadrukking"/>
        </w:rPr>
      </w:pPr>
      <w:r w:rsidRPr="000C7474">
        <w:rPr>
          <w:rStyle w:val="Intensievebenadrukking"/>
        </w:rPr>
        <w:t>Wat vinden de leden van het Hoeckhuys?</w:t>
      </w:r>
    </w:p>
    <w:p w14:paraId="47089A23" w14:textId="77777777" w:rsidR="0024629D" w:rsidRDefault="0024629D" w:rsidP="006514CA">
      <w:pPr>
        <w:ind w:left="284"/>
      </w:pPr>
      <w:r w:rsidRPr="0024629D">
        <w:t>Uit een bevraging blijkt dat het OC om verschillende redenen wordt gewaardeerd, zoals de veilige omgeving, de mogelijkheid om leuk werk te doen, het sociale aspect van samen koffie drinken en contact maken, en de algeheel positieve sfeer. Leden voelen zich welkom en beleven plezier aan hun tijd in het centrum. Wel is het belangrijk om aandacht te besteden aan duidelijke regels.</w:t>
      </w:r>
    </w:p>
    <w:p w14:paraId="10E7EFB3" w14:textId="72035F49" w:rsidR="0024629D" w:rsidRPr="00AD2F9A" w:rsidRDefault="0024629D" w:rsidP="006514CA">
      <w:pPr>
        <w:ind w:left="284"/>
      </w:pPr>
      <w:r>
        <w:t>We hanteren twee regels en 5 gewoonten, de</w:t>
      </w:r>
      <w:r w:rsidR="000C7474">
        <w:t xml:space="preserve">ze hangen op </w:t>
      </w:r>
      <w:r>
        <w:t xml:space="preserve">een zichtbare plek </w:t>
      </w:r>
      <w:r w:rsidR="000C7474">
        <w:t>gegeven</w:t>
      </w:r>
      <w:r>
        <w:t xml:space="preserve"> </w:t>
      </w:r>
      <w:r w:rsidR="000C7474">
        <w:t xml:space="preserve">in het Hoeckhuys, op momenten als de ledenvergadering wordt er met regelmaat naar verwezen. </w:t>
      </w:r>
    </w:p>
    <w:p w14:paraId="5BE845FB" w14:textId="2CBED526" w:rsidR="00AD2F9A" w:rsidRPr="00AD2F9A" w:rsidRDefault="00617E8D" w:rsidP="006514CA">
      <w:pPr>
        <w:pStyle w:val="Kop3"/>
        <w:numPr>
          <w:ilvl w:val="0"/>
          <w:numId w:val="11"/>
        </w:numPr>
        <w:rPr>
          <w:rFonts w:eastAsiaTheme="minorHAnsi"/>
        </w:rPr>
      </w:pPr>
      <w:r>
        <w:rPr>
          <w:rFonts w:eastAsiaTheme="minorHAnsi"/>
        </w:rPr>
        <w:t>Het Hoeckhuys als herstelplek in v</w:t>
      </w:r>
      <w:r w:rsidR="00AD2F9A" w:rsidRPr="00AD2F9A">
        <w:rPr>
          <w:rFonts w:eastAsiaTheme="minorHAnsi"/>
        </w:rPr>
        <w:t xml:space="preserve">erbondenheid met de </w:t>
      </w:r>
      <w:r w:rsidR="00ED12CA">
        <w:rPr>
          <w:rFonts w:eastAsiaTheme="minorHAnsi"/>
        </w:rPr>
        <w:t>r</w:t>
      </w:r>
      <w:r w:rsidR="00AD2F9A" w:rsidRPr="00AD2F9A">
        <w:rPr>
          <w:rFonts w:eastAsiaTheme="minorHAnsi"/>
        </w:rPr>
        <w:t xml:space="preserve">uimere </w:t>
      </w:r>
      <w:r w:rsidR="00ED12CA">
        <w:rPr>
          <w:rFonts w:eastAsiaTheme="minorHAnsi"/>
        </w:rPr>
        <w:t>o</w:t>
      </w:r>
      <w:r w:rsidR="00AD2F9A" w:rsidRPr="00AD2F9A">
        <w:rPr>
          <w:rFonts w:eastAsiaTheme="minorHAnsi"/>
        </w:rPr>
        <w:t>mgeving</w:t>
      </w:r>
    </w:p>
    <w:p w14:paraId="3C428731" w14:textId="77777777" w:rsidR="00617E8D" w:rsidRPr="00617E8D" w:rsidRDefault="00AD2F9A" w:rsidP="00617E8D">
      <w:pPr>
        <w:ind w:left="284"/>
      </w:pPr>
      <w:r w:rsidRPr="00AD2F9A">
        <w:t xml:space="preserve">'t Hoeckhuys staat niet op zichzelf, maar maakt deel uit van een bredere gemeenschap. </w:t>
      </w:r>
      <w:r w:rsidR="00617E8D" w:rsidRPr="00617E8D">
        <w:t>Het positioneren van Hoeckhuys als herstelwerkplek in de buurt kan de lokale betrokkenheid en community-ondersteuning versterken, waardoor het een herkenbare en gewaardeerde plek wordt voor herstel en welzijn. Door deze focus consequent uit te dragen, onderscheidt Hoeckhuys zich van anderen en bouwt het een sterkere band op met de gemeenschap.</w:t>
      </w:r>
    </w:p>
    <w:p w14:paraId="7F0F96F2" w14:textId="5F492868" w:rsidR="00617E8D" w:rsidRPr="00AD2F9A" w:rsidRDefault="00617E8D" w:rsidP="00997E05">
      <w:pPr>
        <w:ind w:left="284"/>
        <w:jc w:val="center"/>
      </w:pPr>
      <w:r>
        <w:rPr>
          <w:noProof/>
        </w:rPr>
        <w:drawing>
          <wp:inline distT="0" distB="0" distL="0" distR="0" wp14:anchorId="7912C133" wp14:editId="5F8AB990">
            <wp:extent cx="5760720" cy="3249295"/>
            <wp:effectExtent l="0" t="0" r="0" b="0"/>
            <wp:docPr id="1443983625" name="Afbeelding 1" descr="Afbeelding met tekst, schermopname, persoon,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604269" name="Afbeelding 1" descr="Afbeelding met tekst, schermopname, persoon, poster"/>
                    <pic:cNvPicPr/>
                  </pic:nvPicPr>
                  <pic:blipFill>
                    <a:blip r:embed="rId8"/>
                    <a:stretch>
                      <a:fillRect/>
                    </a:stretch>
                  </pic:blipFill>
                  <pic:spPr>
                    <a:xfrm>
                      <a:off x="0" y="0"/>
                      <a:ext cx="5760720" cy="3249295"/>
                    </a:xfrm>
                    <a:prstGeom prst="rect">
                      <a:avLst/>
                    </a:prstGeom>
                  </pic:spPr>
                </pic:pic>
              </a:graphicData>
            </a:graphic>
          </wp:inline>
        </w:drawing>
      </w:r>
    </w:p>
    <w:p w14:paraId="0BE9CC3A" w14:textId="6138EDD3" w:rsidR="006514CA" w:rsidRPr="00AD2F9A" w:rsidRDefault="006514CA" w:rsidP="00AD2F9A">
      <w:r w:rsidRPr="006514CA">
        <w:t>Door deze integrale aanpak van 360° co-creatie bouwen we een gemeenschap waarin iedereen een stem heeft, verantwoordelijkheid neemt en bijdraagt aan een warme, ondersteunende omgeving. De open en inclusieve werkwijze bevordert inspraak en betrokkenheid, terwijl de focus op herstel en verbinding met de buurt Hoeckhuys een herkenbare en gewaardeerde plek in de gemeenschap geeft.</w:t>
      </w:r>
    </w:p>
    <w:p w14:paraId="36F75445" w14:textId="77777777" w:rsidR="00CC450B" w:rsidRPr="006514CA" w:rsidRDefault="00CC450B" w:rsidP="00AD2F9A">
      <w:pPr>
        <w:pStyle w:val="Kop2"/>
        <w:rPr>
          <w:color w:val="002060"/>
        </w:rPr>
      </w:pPr>
      <w:r w:rsidRPr="006514CA">
        <w:rPr>
          <w:color w:val="002060"/>
        </w:rPr>
        <w:t>Ervaringsdeskundigheid</w:t>
      </w:r>
    </w:p>
    <w:p w14:paraId="4968BE0C" w14:textId="77777777" w:rsidR="00CC450B" w:rsidRPr="006514CA" w:rsidRDefault="00CC450B" w:rsidP="00AD2F9A">
      <w:r w:rsidRPr="006514CA">
        <w:t xml:space="preserve">Ervaringsdeskundigheid blijft een belangrijk onderdeel van de werking; de expertise van het team op het vlak van ervaringswerk ontwikkelde continue. Het Hoeckhuys engageerde zich als stageplek voor de studenten van de UCLL-opleiding “Ervaringswerk in de geestelijke gezondheidszorg”. Gedurende het academiejaar volgen vaak twee stagiaires Ervaringswerk per semester stage in het Hoeckhuys. </w:t>
      </w:r>
    </w:p>
    <w:p w14:paraId="524FAA2D" w14:textId="77777777" w:rsidR="00CC450B" w:rsidRPr="006514CA" w:rsidRDefault="00CC450B" w:rsidP="00AD2F9A">
      <w:r w:rsidRPr="006514CA">
        <w:t xml:space="preserve">Daarnaast is de werking ook een plek waar werkervaringsstages vanuit werkingen als Echo of GTB plaatsvinden. Indien deze stages goed verlopen, worden ze net als de stagiaires. </w:t>
      </w:r>
    </w:p>
    <w:p w14:paraId="554055B1" w14:textId="77777777" w:rsidR="00CC450B" w:rsidRPr="006514CA" w:rsidRDefault="00CC450B" w:rsidP="00AD2F9A">
      <w:pPr>
        <w:pStyle w:val="Kop2"/>
        <w:rPr>
          <w:color w:val="002060"/>
        </w:rPr>
      </w:pPr>
      <w:r w:rsidRPr="006514CA">
        <w:rPr>
          <w:color w:val="002060"/>
        </w:rPr>
        <w:lastRenderedPageBreak/>
        <w:t>Samenwerking met Fenix+</w:t>
      </w:r>
    </w:p>
    <w:p w14:paraId="20243CDF" w14:textId="77777777" w:rsidR="00CC450B" w:rsidRPr="006514CA" w:rsidRDefault="00CC450B" w:rsidP="00AD2F9A">
      <w:proofErr w:type="spellStart"/>
      <w:r w:rsidRPr="006514CA">
        <w:t>Fenx</w:t>
      </w:r>
      <w:proofErr w:type="spellEnd"/>
      <w:r w:rsidRPr="006514CA">
        <w:t>+ biedt een intensief behandelaanbod aan mensen met dubbeldiagnose. Naast deelname aan het teamoverleg sluiten teamleden 3 halve dagen aan bij de werking van OC.</w:t>
      </w:r>
    </w:p>
    <w:p w14:paraId="293FFB20" w14:textId="77777777" w:rsidR="00CC450B" w:rsidRPr="006514CA" w:rsidRDefault="00CC450B" w:rsidP="00AD2F9A">
      <w:pPr>
        <w:pStyle w:val="Kop2"/>
        <w:rPr>
          <w:color w:val="002060"/>
        </w:rPr>
      </w:pPr>
      <w:r w:rsidRPr="006514CA">
        <w:rPr>
          <w:color w:val="002060"/>
        </w:rPr>
        <w:t>‘Netwerking’</w:t>
      </w:r>
    </w:p>
    <w:p w14:paraId="1691B260" w14:textId="77777777" w:rsidR="00CC450B" w:rsidRDefault="00CC450B" w:rsidP="00AD2F9A">
      <w:r w:rsidRPr="006514CA">
        <w:t xml:space="preserve">Het OC grijpt elke kans om haar aanbod of bekendheid te verbreden; door in te zetten op stagiaires die worden aangemoedigd om projecten uit te werken samen met de leden, samenwerkingen aan te gaan met andere ontmoetingscentra, buurthuizen en andere werkingen van Walden. Teamleden hebben derhalve een kennis over het netwerk om leden te kunnen adviseren, en nemen indien nodig deel aan zorgoverleg-momenten.  </w:t>
      </w:r>
    </w:p>
    <w:p w14:paraId="23BEA22D" w14:textId="041856CD" w:rsidR="004877B7" w:rsidRDefault="004877B7" w:rsidP="00AD2F9A">
      <w:r>
        <w:t xml:space="preserve">Voor 2025 werd in samenwerking met buurthuis St </w:t>
      </w:r>
      <w:proofErr w:type="spellStart"/>
      <w:r>
        <w:t>Maartensdal</w:t>
      </w:r>
      <w:proofErr w:type="spellEnd"/>
      <w:r>
        <w:t xml:space="preserve"> een Yoga-aanbod opgezet en werden Voetbalactiviteiten in samenwerking met de stad verder gecontinueerd.  We namen deel aan de 10daagse van de GG met een veerkrachtige wandelroute lang De Lantaarn, Campus Corso, het </w:t>
      </w:r>
      <w:r w:rsidRPr="004877B7">
        <w:t xml:space="preserve">Psychosociaal Centrum – Campus </w:t>
      </w:r>
      <w:proofErr w:type="spellStart"/>
      <w:r w:rsidRPr="004877B7">
        <w:t>Mechelsestraat</w:t>
      </w:r>
      <w:proofErr w:type="spellEnd"/>
      <w:r>
        <w:t xml:space="preserve"> en het Hoeckhuys.</w:t>
      </w:r>
    </w:p>
    <w:p w14:paraId="223C764D" w14:textId="77777777" w:rsidR="00CC450B" w:rsidRPr="009E07C3" w:rsidRDefault="00CC450B" w:rsidP="00894387">
      <w:pPr>
        <w:pStyle w:val="Kop1"/>
      </w:pPr>
      <w:r w:rsidRPr="009E07C3">
        <w:t xml:space="preserve">Een greep uit het aanbod en activiteiten </w:t>
      </w:r>
    </w:p>
    <w:p w14:paraId="04932711" w14:textId="77777777" w:rsidR="00CC450B" w:rsidRPr="00894387" w:rsidRDefault="00CC450B" w:rsidP="00AD2F9A">
      <w:pPr>
        <w:rPr>
          <w:lang w:val="nl-NL"/>
        </w:rPr>
      </w:pPr>
      <w:r w:rsidRPr="00894387">
        <w:rPr>
          <w:lang w:val="nl-NL"/>
        </w:rPr>
        <w:t>Het Hoeckhuys zet in op het creëren van ontmoeting, het aanbieden van vrijwilligerswerk, het organiseren van creatieve, informatieve en sportieve activiteiten, het ontwikkelen van vormingen rond het thema herstel, en heeft bovendien een belangrijke rol in het ondersteunen, adviseren en doorverwijzen van naar gepaste hulp.</w:t>
      </w:r>
    </w:p>
    <w:p w14:paraId="1C4E6868" w14:textId="77777777" w:rsidR="00CC450B" w:rsidRPr="00894387" w:rsidRDefault="00CC450B" w:rsidP="00AD2F9A">
      <w:pPr>
        <w:pStyle w:val="Kop2"/>
        <w:rPr>
          <w:color w:val="002060"/>
        </w:rPr>
      </w:pPr>
      <w:r w:rsidRPr="00894387">
        <w:rPr>
          <w:color w:val="002060"/>
        </w:rPr>
        <w:t>Lotgenotencontact</w:t>
      </w:r>
    </w:p>
    <w:p w14:paraId="6599FB1D" w14:textId="610751D8" w:rsidR="00977AFA" w:rsidRPr="00FF71D7" w:rsidRDefault="00977AFA" w:rsidP="00FF71D7">
      <w:pPr>
        <w:rPr>
          <w:lang w:val="nl-NL"/>
        </w:rPr>
      </w:pPr>
      <w:r w:rsidRPr="00FF71D7">
        <w:rPr>
          <w:lang w:val="nl-NL"/>
        </w:rPr>
        <w:t xml:space="preserve">Vanaf september worden er wekelijks twee </w:t>
      </w:r>
      <w:proofErr w:type="spellStart"/>
      <w:r w:rsidRPr="00FF71D7">
        <w:rPr>
          <w:lang w:val="nl-NL"/>
        </w:rPr>
        <w:t>Héseg</w:t>
      </w:r>
      <w:proofErr w:type="spellEnd"/>
      <w:r w:rsidRPr="00FF71D7">
        <w:rPr>
          <w:lang w:val="nl-NL"/>
        </w:rPr>
        <w:t xml:space="preserve"> groepen aangeboden. De groep op dinsdagavond omvat brede herstelthema’s en is uitgebreid met een lotgenotengroep rond middelengebruik. De groep op vrijdagnamiddag focust specifiek op middelengebruik. In beide groepen delen lotgenoten ervaringen en bespreken ze thema’s die deel uitmaken van hun hersteltraject. Het gemiddelde aantal deelnemers per groep is acht. Deze supportgroepen worden begeleid door een ervaringswerker, werken zonder vooraf opgelegde thema’s en zijn toegankelijk voor iedereen.</w:t>
      </w:r>
    </w:p>
    <w:p w14:paraId="52C954F8" w14:textId="77777777" w:rsidR="00CC450B" w:rsidRPr="00AD5FFB" w:rsidRDefault="00CC450B" w:rsidP="00AD5FFB">
      <w:pPr>
        <w:pStyle w:val="Kop2"/>
        <w:rPr>
          <w:color w:val="002060"/>
        </w:rPr>
      </w:pPr>
      <w:proofErr w:type="spellStart"/>
      <w:r w:rsidRPr="00AD5FFB">
        <w:rPr>
          <w:color w:val="002060"/>
        </w:rPr>
        <w:t>HerstelAcademie</w:t>
      </w:r>
      <w:proofErr w:type="spellEnd"/>
      <w:r w:rsidRPr="00AD5FFB">
        <w:rPr>
          <w:color w:val="002060"/>
        </w:rPr>
        <w:t xml:space="preserve">  </w:t>
      </w:r>
    </w:p>
    <w:p w14:paraId="08CE9FE7" w14:textId="6D562FB8" w:rsidR="00AD5FFB" w:rsidRDefault="00AD5FFB" w:rsidP="00AD5FFB">
      <w:pPr>
        <w:rPr>
          <w:lang w:val="nl-NL"/>
        </w:rPr>
      </w:pPr>
      <w:r w:rsidRPr="00AD5FFB">
        <w:rPr>
          <w:lang w:val="nl-NL"/>
        </w:rPr>
        <w:t>In het werkingsjaar 202</w:t>
      </w:r>
      <w:r w:rsidR="00997E05">
        <w:rPr>
          <w:lang w:val="nl-NL"/>
        </w:rPr>
        <w:t>5</w:t>
      </w:r>
      <w:r w:rsidRPr="00AD5FFB">
        <w:rPr>
          <w:lang w:val="nl-NL"/>
        </w:rPr>
        <w:t xml:space="preserve"> zette het Hoeckhuys opnieuw in op de pijler “vorming” en de samenwerking met de </w:t>
      </w:r>
      <w:proofErr w:type="spellStart"/>
      <w:r w:rsidRPr="00AD5FFB">
        <w:rPr>
          <w:lang w:val="nl-NL"/>
        </w:rPr>
        <w:t>HerstelAcademie</w:t>
      </w:r>
      <w:proofErr w:type="spellEnd"/>
      <w:r w:rsidRPr="00AD5FFB">
        <w:rPr>
          <w:lang w:val="nl-NL"/>
        </w:rPr>
        <w:t xml:space="preserve"> Diletti. Vorming werd vertaald in activiteiten en herstelsessies, onder het motto ‘Herstel is mogelijk voor iedereen’. Naast het aanbieden van groepssessies werd ook ingezet op een trekkende en organiserende rol. De band met de eigen organisatie en de doelgroep van Walden werd eveneens versterkt.</w:t>
      </w:r>
      <w:r>
        <w:rPr>
          <w:lang w:val="nl-NL"/>
        </w:rPr>
        <w:t xml:space="preserve"> </w:t>
      </w:r>
      <w:r w:rsidRPr="00AD5FFB">
        <w:rPr>
          <w:lang w:val="nl-NL"/>
        </w:rPr>
        <w:t xml:space="preserve">Het aanbod </w:t>
      </w:r>
      <w:r>
        <w:rPr>
          <w:lang w:val="nl-NL"/>
        </w:rPr>
        <w:t>werd</w:t>
      </w:r>
      <w:r w:rsidRPr="00AD5FFB">
        <w:rPr>
          <w:lang w:val="nl-NL"/>
        </w:rPr>
        <w:t xml:space="preserve"> ook open gesteld voor medewerkers en  stagiairs. </w:t>
      </w:r>
    </w:p>
    <w:p w14:paraId="400C5404" w14:textId="594CED2C" w:rsidR="00574407" w:rsidRPr="00AD5FFB" w:rsidRDefault="00AD5FFB" w:rsidP="00AD5FFB">
      <w:pPr>
        <w:rPr>
          <w:lang w:val="nl-NL"/>
        </w:rPr>
      </w:pPr>
      <w:r w:rsidRPr="00AD5FFB">
        <w:rPr>
          <w:lang w:val="nl-NL"/>
        </w:rPr>
        <w:t xml:space="preserve">De nieuwe accenten hebben als resultaat dat meer mensen hun weg vinden naar de werking van het Hoeckhuys. Ook zien we een sterkere participatie van de eigen doelgroep aan het aanbod van de </w:t>
      </w:r>
      <w:proofErr w:type="spellStart"/>
      <w:r w:rsidRPr="00AD5FFB">
        <w:rPr>
          <w:lang w:val="nl-NL"/>
        </w:rPr>
        <w:t>HerstelAcademie</w:t>
      </w:r>
      <w:proofErr w:type="spellEnd"/>
      <w:r w:rsidRPr="00AD5FFB">
        <w:rPr>
          <w:lang w:val="nl-NL"/>
        </w:rPr>
        <w:t xml:space="preserve">. </w:t>
      </w:r>
      <w:r>
        <w:rPr>
          <w:lang w:val="nl-NL"/>
        </w:rPr>
        <w:t>H</w:t>
      </w:r>
      <w:r w:rsidRPr="00AD5FFB">
        <w:rPr>
          <w:lang w:val="nl-NL"/>
        </w:rPr>
        <w:t>et opnemen van verantwoordelijkheid in de organisatie van het aanbod van HA geeft een extra uitdaging en werkt motiverend voor het personeel van het Hoeckhuys</w:t>
      </w:r>
      <w:r>
        <w:rPr>
          <w:lang w:val="nl-NL"/>
        </w:rPr>
        <w:t xml:space="preserve"> en de</w:t>
      </w:r>
      <w:r w:rsidRPr="00AD5FFB">
        <w:rPr>
          <w:lang w:val="nl-NL"/>
        </w:rPr>
        <w:t xml:space="preserve"> samenwerking tussen diensten in de buurt wordt versterkt</w:t>
      </w:r>
      <w:r>
        <w:rPr>
          <w:lang w:val="nl-NL"/>
        </w:rPr>
        <w:t>.</w:t>
      </w:r>
    </w:p>
    <w:p w14:paraId="4C93630E" w14:textId="6DDFA7D6" w:rsidR="00CC450B" w:rsidRPr="00096403" w:rsidRDefault="00CC450B" w:rsidP="00FF71D7">
      <w:pPr>
        <w:pStyle w:val="Kop2"/>
        <w:rPr>
          <w:color w:val="002060"/>
        </w:rPr>
      </w:pPr>
      <w:r w:rsidRPr="00096403">
        <w:rPr>
          <w:color w:val="002060"/>
        </w:rPr>
        <w:t>De eetmomenten</w:t>
      </w:r>
    </w:p>
    <w:p w14:paraId="4D4BEB20" w14:textId="3856D6E4" w:rsidR="00CC450B" w:rsidRPr="00096403" w:rsidRDefault="00CC450B" w:rsidP="00AD2F9A">
      <w:pPr>
        <w:rPr>
          <w:lang w:val="nl-NL"/>
        </w:rPr>
      </w:pPr>
      <w:r w:rsidRPr="00096403">
        <w:rPr>
          <w:lang w:val="nl-NL"/>
        </w:rPr>
        <w:t xml:space="preserve">Het aanbieden van maaltijden </w:t>
      </w:r>
      <w:r w:rsidR="00096403" w:rsidRPr="00096403">
        <w:rPr>
          <w:lang w:val="nl-NL"/>
        </w:rPr>
        <w:t xml:space="preserve">blijft </w:t>
      </w:r>
      <w:r w:rsidRPr="00096403">
        <w:rPr>
          <w:lang w:val="nl-NL"/>
        </w:rPr>
        <w:t xml:space="preserve">een belangrijk moment om in te zetten op de ontmoeting én biedt vele gelegenheden om vrijwilligers te activeren of te betrekken op de werking. </w:t>
      </w:r>
      <w:r w:rsidR="00096403" w:rsidRPr="00096403">
        <w:rPr>
          <w:lang w:val="nl-NL"/>
        </w:rPr>
        <w:t>We legden meer nadruk op participatie van de bezoekers, zoals mee helpen bij de afwas. Dit blijft een aandachtspunt op de ledenvergadering.</w:t>
      </w:r>
    </w:p>
    <w:p w14:paraId="7487F8B3" w14:textId="77777777" w:rsidR="00CC450B" w:rsidRPr="00096403" w:rsidRDefault="00CC450B" w:rsidP="00AD2F9A">
      <w:pPr>
        <w:pStyle w:val="Kop2"/>
        <w:rPr>
          <w:color w:val="002060"/>
        </w:rPr>
      </w:pPr>
      <w:r w:rsidRPr="00096403">
        <w:rPr>
          <w:color w:val="002060"/>
        </w:rPr>
        <w:t xml:space="preserve">“De </w:t>
      </w:r>
      <w:proofErr w:type="spellStart"/>
      <w:r w:rsidRPr="00096403">
        <w:rPr>
          <w:color w:val="002060"/>
        </w:rPr>
        <w:t>Waldenaar</w:t>
      </w:r>
      <w:proofErr w:type="spellEnd"/>
      <w:r w:rsidRPr="00096403">
        <w:rPr>
          <w:color w:val="002060"/>
        </w:rPr>
        <w:t xml:space="preserve">” </w:t>
      </w:r>
    </w:p>
    <w:p w14:paraId="0CF68A56" w14:textId="3A70FEA2" w:rsidR="00096403" w:rsidRDefault="00CC450B" w:rsidP="00AD2F9A">
      <w:pPr>
        <w:rPr>
          <w:lang w:val="nl-NL"/>
        </w:rPr>
      </w:pPr>
      <w:r w:rsidRPr="00EB7957">
        <w:rPr>
          <w:lang w:val="nl-NL"/>
        </w:rPr>
        <w:t xml:space="preserve"> “De </w:t>
      </w:r>
      <w:proofErr w:type="spellStart"/>
      <w:r w:rsidRPr="00EB7957">
        <w:rPr>
          <w:lang w:val="nl-NL"/>
        </w:rPr>
        <w:t>Waldenaar</w:t>
      </w:r>
      <w:proofErr w:type="spellEnd"/>
      <w:r w:rsidRPr="00EB7957">
        <w:rPr>
          <w:lang w:val="nl-NL"/>
        </w:rPr>
        <w:t>” werd</w:t>
      </w:r>
      <w:r w:rsidR="00096403" w:rsidRPr="00EB7957">
        <w:rPr>
          <w:lang w:val="nl-NL"/>
        </w:rPr>
        <w:t xml:space="preserve"> herwerkt als algemene infobrochure die aangeboden wordt aan geïnteresseerden. </w:t>
      </w:r>
    </w:p>
    <w:p w14:paraId="0BA62CC9" w14:textId="387B52B5" w:rsidR="00096403" w:rsidRPr="00096403" w:rsidRDefault="00096403" w:rsidP="00096403">
      <w:pPr>
        <w:pStyle w:val="Kop2"/>
        <w:rPr>
          <w:color w:val="002060"/>
        </w:rPr>
      </w:pPr>
      <w:r w:rsidRPr="00096403">
        <w:rPr>
          <w:color w:val="002060"/>
        </w:rPr>
        <w:lastRenderedPageBreak/>
        <w:t>De samenwerking met de Lantaren en Het Collectief</w:t>
      </w:r>
    </w:p>
    <w:p w14:paraId="4F1A209B" w14:textId="77777777" w:rsidR="00EB7957" w:rsidRPr="00EB7957" w:rsidRDefault="00EB7957" w:rsidP="00EB7957">
      <w:pPr>
        <w:pStyle w:val="Kop2"/>
        <w:rPr>
          <w:rFonts w:asciiTheme="minorHAnsi" w:eastAsiaTheme="minorHAnsi" w:hAnsiTheme="minorHAnsi" w:cstheme="minorHAnsi"/>
          <w:color w:val="002060"/>
          <w:sz w:val="22"/>
          <w:szCs w:val="22"/>
        </w:rPr>
      </w:pPr>
      <w:r w:rsidRPr="00EB7957">
        <w:rPr>
          <w:rFonts w:asciiTheme="minorHAnsi" w:eastAsiaTheme="minorHAnsi" w:hAnsiTheme="minorHAnsi" w:cstheme="minorHAnsi"/>
          <w:color w:val="002060"/>
          <w:sz w:val="22"/>
          <w:szCs w:val="22"/>
        </w:rPr>
        <w:t xml:space="preserve">We zitten twee keer per jaar samen met de collega’s van de Lantaarn, wat leidt tot een versterkte samenwerking en het organiseren van gezamenlijke initiatieven. Zo vonden vanaf dit jaar een aantal sessies van de </w:t>
      </w:r>
      <w:proofErr w:type="spellStart"/>
      <w:r w:rsidRPr="00EB7957">
        <w:rPr>
          <w:rFonts w:asciiTheme="minorHAnsi" w:eastAsiaTheme="minorHAnsi" w:hAnsiTheme="minorHAnsi" w:cstheme="minorHAnsi"/>
          <w:color w:val="002060"/>
          <w:sz w:val="22"/>
          <w:szCs w:val="22"/>
        </w:rPr>
        <w:t>HerstelAcademie</w:t>
      </w:r>
      <w:proofErr w:type="spellEnd"/>
      <w:r w:rsidRPr="00EB7957">
        <w:rPr>
          <w:rFonts w:asciiTheme="minorHAnsi" w:eastAsiaTheme="minorHAnsi" w:hAnsiTheme="minorHAnsi" w:cstheme="minorHAnsi"/>
          <w:color w:val="002060"/>
          <w:sz w:val="22"/>
          <w:szCs w:val="22"/>
        </w:rPr>
        <w:t xml:space="preserve"> plaats in de Lantaarn, werd het aanbod voor de 10-daagse gezamenlijk georganiseerd en werd de samenwerking rond het Hoeckhuys festival voortgezet.</w:t>
      </w:r>
    </w:p>
    <w:p w14:paraId="169C6F3D" w14:textId="77777777" w:rsidR="00EB7957" w:rsidRPr="00EB7957" w:rsidRDefault="00EB7957" w:rsidP="00EB7957">
      <w:pPr>
        <w:pStyle w:val="Kop2"/>
        <w:rPr>
          <w:rFonts w:asciiTheme="minorHAnsi" w:eastAsiaTheme="minorHAnsi" w:hAnsiTheme="minorHAnsi" w:cstheme="minorHAnsi"/>
          <w:color w:val="002060"/>
          <w:sz w:val="22"/>
          <w:szCs w:val="22"/>
        </w:rPr>
      </w:pPr>
      <w:r w:rsidRPr="00EB7957">
        <w:rPr>
          <w:rFonts w:asciiTheme="minorHAnsi" w:eastAsiaTheme="minorHAnsi" w:hAnsiTheme="minorHAnsi" w:cstheme="minorHAnsi"/>
          <w:color w:val="002060"/>
          <w:sz w:val="22"/>
          <w:szCs w:val="22"/>
        </w:rPr>
        <w:t>In samenwerking met Het Collectief werd het natuurfestival georganiseerd.</w:t>
      </w:r>
    </w:p>
    <w:p w14:paraId="09B59FD9" w14:textId="0ADF1D61" w:rsidR="00532EA6" w:rsidRPr="00532EA6" w:rsidRDefault="00532EA6" w:rsidP="00532EA6">
      <w:pPr>
        <w:pStyle w:val="Kop2"/>
        <w:rPr>
          <w:color w:val="002060"/>
        </w:rPr>
      </w:pPr>
      <w:r w:rsidRPr="00532EA6">
        <w:rPr>
          <w:color w:val="002060"/>
        </w:rPr>
        <w:t>Thema: Beweging als fundament voor welzijn</w:t>
      </w:r>
      <w:r>
        <w:rPr>
          <w:color w:val="002060"/>
        </w:rPr>
        <w:t xml:space="preserve"> en verbinding</w:t>
      </w:r>
    </w:p>
    <w:p w14:paraId="7265D5B6" w14:textId="014D6D0D" w:rsidR="00532EA6" w:rsidRDefault="006C629E" w:rsidP="00532EA6">
      <w:r w:rsidRPr="006C629E">
        <w:t xml:space="preserve">Het Hoeckhuys zette dit jaar extra in op beweging als fundament voor welzijn en </w:t>
      </w:r>
      <w:r>
        <w:t>gezondheid</w:t>
      </w:r>
      <w:r w:rsidRPr="006C629E">
        <w:t>, in lijn met het brede sport- en cultureel aanbod dat flexibel wordt afgestemd op de interesses van onze bezoekers.  Door samen met partners activiteiten te organiseren groeide tegelijk onze samenwerking in de buurt, met onder meer voetbalmomenten in samenwerking met de stad en yogasessies in het wijkcentru</w:t>
      </w:r>
      <w:r>
        <w:t xml:space="preserve">m Sint </w:t>
      </w:r>
      <w:proofErr w:type="spellStart"/>
      <w:r>
        <w:t>Maartensdal</w:t>
      </w:r>
      <w:proofErr w:type="spellEnd"/>
      <w:r>
        <w:t>.</w:t>
      </w:r>
    </w:p>
    <w:p w14:paraId="2F36ECB2" w14:textId="77777777" w:rsidR="00523555" w:rsidRPr="00523555" w:rsidRDefault="00523555" w:rsidP="00523555">
      <w:pPr>
        <w:pStyle w:val="Kop2"/>
        <w:rPr>
          <w:color w:val="002060"/>
        </w:rPr>
      </w:pPr>
      <w:r w:rsidRPr="00523555">
        <w:rPr>
          <w:color w:val="002060"/>
        </w:rPr>
        <w:t>Time</w:t>
      </w:r>
      <w:r w:rsidRPr="00523555">
        <w:rPr>
          <w:rFonts w:ascii="Cambria Math" w:hAnsi="Cambria Math" w:cs="Cambria Math"/>
          <w:color w:val="002060"/>
        </w:rPr>
        <w:t>‑</w:t>
      </w:r>
      <w:r w:rsidRPr="00523555">
        <w:rPr>
          <w:color w:val="002060"/>
        </w:rPr>
        <w:t>outbeleid Hoeckhuys</w:t>
      </w:r>
    </w:p>
    <w:p w14:paraId="692326A1" w14:textId="77777777" w:rsidR="00523555" w:rsidRPr="00523555" w:rsidRDefault="00523555" w:rsidP="00523555">
      <w:pPr>
        <w:pStyle w:val="Kop2"/>
        <w:rPr>
          <w:rFonts w:asciiTheme="minorHAnsi" w:eastAsiaTheme="minorHAnsi" w:hAnsiTheme="minorHAnsi" w:cstheme="minorHAnsi"/>
          <w:color w:val="002060"/>
          <w:sz w:val="22"/>
          <w:szCs w:val="22"/>
        </w:rPr>
      </w:pPr>
      <w:r w:rsidRPr="00523555">
        <w:rPr>
          <w:rFonts w:asciiTheme="minorHAnsi" w:eastAsiaTheme="minorHAnsi" w:hAnsiTheme="minorHAnsi" w:cstheme="minorHAnsi"/>
          <w:color w:val="002060"/>
          <w:sz w:val="22"/>
          <w:szCs w:val="22"/>
        </w:rPr>
        <w:t>In het Hoeckhuys streven we naar een veilige, respectvolle en ondersteunende omgeving voor iedereen. Soms kunnen emoties hoog oplopen of ontstaan er situaties waarin rust en afstand nodig zijn om escalatie te voorkomen. Het time</w:t>
      </w:r>
      <w:r w:rsidRPr="00523555">
        <w:rPr>
          <w:rFonts w:ascii="Cambria Math" w:eastAsiaTheme="minorHAnsi" w:hAnsi="Cambria Math" w:cs="Cambria Math"/>
          <w:color w:val="002060"/>
          <w:sz w:val="22"/>
          <w:szCs w:val="22"/>
        </w:rPr>
        <w:t>‑</w:t>
      </w:r>
      <w:r w:rsidRPr="00523555">
        <w:rPr>
          <w:rFonts w:asciiTheme="minorHAnsi" w:eastAsiaTheme="minorHAnsi" w:hAnsiTheme="minorHAnsi" w:cstheme="minorHAnsi"/>
          <w:color w:val="002060"/>
          <w:sz w:val="22"/>
          <w:szCs w:val="22"/>
        </w:rPr>
        <w:t>outbeleid is ontwikkeld als een hulpmiddel om op een constructieve en herstelgerichte manier met deze momenten om te gaan.</w:t>
      </w:r>
    </w:p>
    <w:p w14:paraId="048DD0A6" w14:textId="77777777" w:rsidR="00523555" w:rsidRPr="00523555" w:rsidRDefault="00523555" w:rsidP="00523555">
      <w:pPr>
        <w:pStyle w:val="Kop2"/>
        <w:rPr>
          <w:rFonts w:asciiTheme="minorHAnsi" w:eastAsiaTheme="minorHAnsi" w:hAnsiTheme="minorHAnsi" w:cstheme="minorHAnsi"/>
          <w:i/>
          <w:iCs/>
          <w:color w:val="002060"/>
          <w:sz w:val="22"/>
          <w:szCs w:val="22"/>
        </w:rPr>
      </w:pPr>
      <w:r w:rsidRPr="00523555">
        <w:rPr>
          <w:rFonts w:asciiTheme="minorHAnsi" w:eastAsiaTheme="minorHAnsi" w:hAnsiTheme="minorHAnsi" w:cstheme="minorHAnsi"/>
          <w:i/>
          <w:iCs/>
          <w:color w:val="002060"/>
          <w:sz w:val="22"/>
          <w:szCs w:val="22"/>
        </w:rPr>
        <w:t>Het Hoeckhuys – een warme hoek voor iedereen.</w:t>
      </w:r>
    </w:p>
    <w:p w14:paraId="4F8A21D5" w14:textId="77777777" w:rsidR="00523555" w:rsidRPr="00523555" w:rsidRDefault="00523555" w:rsidP="00523555">
      <w:pPr>
        <w:pStyle w:val="Kop2"/>
        <w:rPr>
          <w:rFonts w:asciiTheme="minorHAnsi" w:eastAsiaTheme="minorHAnsi" w:hAnsiTheme="minorHAnsi" w:cstheme="minorHAnsi"/>
          <w:color w:val="002060"/>
          <w:sz w:val="22"/>
          <w:szCs w:val="22"/>
        </w:rPr>
      </w:pPr>
      <w:r w:rsidRPr="00523555">
        <w:rPr>
          <w:rFonts w:asciiTheme="minorHAnsi" w:eastAsiaTheme="minorHAnsi" w:hAnsiTheme="minorHAnsi" w:cstheme="minorHAnsi"/>
          <w:color w:val="002060"/>
          <w:sz w:val="22"/>
          <w:szCs w:val="22"/>
        </w:rPr>
        <w:t>Een time</w:t>
      </w:r>
      <w:r w:rsidRPr="00523555">
        <w:rPr>
          <w:rFonts w:ascii="Cambria Math" w:eastAsiaTheme="minorHAnsi" w:hAnsi="Cambria Math" w:cs="Cambria Math"/>
          <w:color w:val="002060"/>
          <w:sz w:val="22"/>
          <w:szCs w:val="22"/>
        </w:rPr>
        <w:t>‑</w:t>
      </w:r>
      <w:r w:rsidRPr="00523555">
        <w:rPr>
          <w:rFonts w:asciiTheme="minorHAnsi" w:eastAsiaTheme="minorHAnsi" w:hAnsiTheme="minorHAnsi" w:cstheme="minorHAnsi"/>
          <w:color w:val="002060"/>
          <w:sz w:val="22"/>
          <w:szCs w:val="22"/>
        </w:rPr>
        <w:t>out biedt bezoekers en begeleiders de kans om even uit een moeilijke situatie te stappen, tot rust te komen en opnieuw verbinding te maken met zichzelf en hun omgeving. Het is geen straf, maar een moment van zelfregulatie en reflectie. Door het inzetten van een time</w:t>
      </w:r>
      <w:r w:rsidRPr="00523555">
        <w:rPr>
          <w:rFonts w:ascii="Cambria Math" w:eastAsiaTheme="minorHAnsi" w:hAnsi="Cambria Math" w:cs="Cambria Math"/>
          <w:color w:val="002060"/>
          <w:sz w:val="22"/>
          <w:szCs w:val="22"/>
        </w:rPr>
        <w:t>‑</w:t>
      </w:r>
      <w:r w:rsidRPr="00523555">
        <w:rPr>
          <w:rFonts w:asciiTheme="minorHAnsi" w:eastAsiaTheme="minorHAnsi" w:hAnsiTheme="minorHAnsi" w:cstheme="minorHAnsi"/>
          <w:color w:val="002060"/>
          <w:sz w:val="22"/>
          <w:szCs w:val="22"/>
        </w:rPr>
        <w:t>out willen we bijdragen aan:</w:t>
      </w:r>
    </w:p>
    <w:p w14:paraId="2CC68BC0" w14:textId="7CF2FECC" w:rsidR="00523555" w:rsidRPr="00523555" w:rsidRDefault="00523555" w:rsidP="00523555">
      <w:pPr>
        <w:pStyle w:val="Kop2"/>
        <w:numPr>
          <w:ilvl w:val="0"/>
          <w:numId w:val="11"/>
        </w:numPr>
        <w:rPr>
          <w:rFonts w:asciiTheme="minorHAnsi" w:eastAsiaTheme="minorHAnsi" w:hAnsiTheme="minorHAnsi" w:cstheme="minorHAnsi"/>
          <w:color w:val="002060"/>
          <w:sz w:val="22"/>
          <w:szCs w:val="22"/>
        </w:rPr>
      </w:pPr>
      <w:r w:rsidRPr="00523555">
        <w:rPr>
          <w:rFonts w:asciiTheme="minorHAnsi" w:eastAsiaTheme="minorHAnsi" w:hAnsiTheme="minorHAnsi" w:cstheme="minorHAnsi"/>
          <w:color w:val="002060"/>
          <w:sz w:val="22"/>
          <w:szCs w:val="22"/>
        </w:rPr>
        <w:t>het ondersteunen van onze gewoonten;</w:t>
      </w:r>
    </w:p>
    <w:p w14:paraId="57EC093C" w14:textId="77777777" w:rsidR="00523555" w:rsidRPr="00523555" w:rsidRDefault="00523555" w:rsidP="00523555">
      <w:pPr>
        <w:pStyle w:val="Kop2"/>
        <w:numPr>
          <w:ilvl w:val="0"/>
          <w:numId w:val="11"/>
        </w:numPr>
        <w:rPr>
          <w:rFonts w:asciiTheme="minorHAnsi" w:eastAsiaTheme="minorHAnsi" w:hAnsiTheme="minorHAnsi" w:cstheme="minorHAnsi"/>
          <w:color w:val="002060"/>
          <w:sz w:val="22"/>
          <w:szCs w:val="22"/>
        </w:rPr>
      </w:pPr>
      <w:r w:rsidRPr="00523555">
        <w:rPr>
          <w:rFonts w:asciiTheme="minorHAnsi" w:eastAsiaTheme="minorHAnsi" w:hAnsiTheme="minorHAnsi" w:cstheme="minorHAnsi"/>
          <w:color w:val="002060"/>
          <w:sz w:val="22"/>
          <w:szCs w:val="22"/>
        </w:rPr>
        <w:t>het creëren van ruimte voor herstel en dialoog.</w:t>
      </w:r>
    </w:p>
    <w:p w14:paraId="33CC65C8" w14:textId="77777777" w:rsidR="00523555" w:rsidRPr="00523555" w:rsidRDefault="00523555" w:rsidP="00523555">
      <w:pPr>
        <w:pStyle w:val="Kop2"/>
        <w:rPr>
          <w:rFonts w:asciiTheme="minorHAnsi" w:eastAsiaTheme="minorHAnsi" w:hAnsiTheme="minorHAnsi" w:cstheme="minorHAnsi"/>
          <w:color w:val="002060"/>
          <w:sz w:val="22"/>
          <w:szCs w:val="22"/>
        </w:rPr>
      </w:pPr>
      <w:r w:rsidRPr="00523555">
        <w:rPr>
          <w:rFonts w:asciiTheme="minorHAnsi" w:eastAsiaTheme="minorHAnsi" w:hAnsiTheme="minorHAnsi" w:cstheme="minorHAnsi"/>
          <w:color w:val="002060"/>
          <w:sz w:val="22"/>
          <w:szCs w:val="22"/>
        </w:rPr>
        <w:t>Het beleid is afgestemd op de behoeften van onze bezoekers en sluit aan bij de visie van onze organisatie: iedereen verdient een plek waar men zich gehoord, gezien en gesteund voelt.</w:t>
      </w:r>
    </w:p>
    <w:p w14:paraId="436970EA" w14:textId="77777777" w:rsidR="00523555" w:rsidRPr="00523555" w:rsidRDefault="00523555" w:rsidP="00523555">
      <w:pPr>
        <w:pStyle w:val="Kop2"/>
        <w:rPr>
          <w:rFonts w:asciiTheme="minorHAnsi" w:eastAsiaTheme="minorHAnsi" w:hAnsiTheme="minorHAnsi" w:cstheme="minorHAnsi"/>
          <w:color w:val="002060"/>
          <w:sz w:val="22"/>
          <w:szCs w:val="22"/>
        </w:rPr>
      </w:pPr>
      <w:r w:rsidRPr="00523555">
        <w:rPr>
          <w:rFonts w:asciiTheme="minorHAnsi" w:eastAsiaTheme="minorHAnsi" w:hAnsiTheme="minorHAnsi" w:cstheme="minorHAnsi"/>
          <w:color w:val="002060"/>
          <w:sz w:val="22"/>
          <w:szCs w:val="22"/>
        </w:rPr>
        <w:t>Een helder time</w:t>
      </w:r>
      <w:r w:rsidRPr="00523555">
        <w:rPr>
          <w:rFonts w:ascii="Cambria Math" w:eastAsiaTheme="minorHAnsi" w:hAnsi="Cambria Math" w:cs="Cambria Math"/>
          <w:color w:val="002060"/>
          <w:sz w:val="22"/>
          <w:szCs w:val="22"/>
        </w:rPr>
        <w:t>‑</w:t>
      </w:r>
      <w:r w:rsidRPr="00523555">
        <w:rPr>
          <w:rFonts w:asciiTheme="minorHAnsi" w:eastAsiaTheme="minorHAnsi" w:hAnsiTheme="minorHAnsi" w:cstheme="minorHAnsi"/>
          <w:color w:val="002060"/>
          <w:sz w:val="22"/>
          <w:szCs w:val="22"/>
        </w:rPr>
        <w:t>outbeleid helpt ons om op een voorspelbare en respectvolle manier om te gaan met momenten waarop spanning, overprikkeling of conflicten dreigen toe te nemen. Met dit beleid willen we een veilige omgeving waarborgen voor iedereen, en tegelijk ruimte cre</w:t>
      </w:r>
      <w:r w:rsidRPr="00523555">
        <w:rPr>
          <w:rFonts w:ascii="Calibri" w:eastAsiaTheme="minorHAnsi" w:hAnsi="Calibri" w:cs="Calibri"/>
          <w:color w:val="002060"/>
          <w:sz w:val="22"/>
          <w:szCs w:val="22"/>
        </w:rPr>
        <w:t>ë</w:t>
      </w:r>
      <w:r w:rsidRPr="00523555">
        <w:rPr>
          <w:rFonts w:asciiTheme="minorHAnsi" w:eastAsiaTheme="minorHAnsi" w:hAnsiTheme="minorHAnsi" w:cstheme="minorHAnsi"/>
          <w:color w:val="002060"/>
          <w:sz w:val="22"/>
          <w:szCs w:val="22"/>
        </w:rPr>
        <w:t>ren voor zelfregulatie, herstel en verbinding. Een time</w:t>
      </w:r>
      <w:r w:rsidRPr="00523555">
        <w:rPr>
          <w:rFonts w:ascii="Cambria Math" w:eastAsiaTheme="minorHAnsi" w:hAnsi="Cambria Math" w:cs="Cambria Math"/>
          <w:color w:val="002060"/>
          <w:sz w:val="22"/>
          <w:szCs w:val="22"/>
        </w:rPr>
        <w:t>‑</w:t>
      </w:r>
      <w:r w:rsidRPr="00523555">
        <w:rPr>
          <w:rFonts w:asciiTheme="minorHAnsi" w:eastAsiaTheme="minorHAnsi" w:hAnsiTheme="minorHAnsi" w:cstheme="minorHAnsi"/>
          <w:color w:val="002060"/>
          <w:sz w:val="22"/>
          <w:szCs w:val="22"/>
        </w:rPr>
        <w:t>out is een ondersteunend hulpmiddel dat bezoekers en begeleiders de kans geeft om even afstand te nemen, tot rust te komen en opnieuw aansluiting te vinden bij zichzelf en de omgeving. Door duidelijkheid te bieden over wanneer en hoe een time</w:t>
      </w:r>
      <w:r w:rsidRPr="00523555">
        <w:rPr>
          <w:rFonts w:ascii="Cambria Math" w:eastAsiaTheme="minorHAnsi" w:hAnsi="Cambria Math" w:cs="Cambria Math"/>
          <w:color w:val="002060"/>
          <w:sz w:val="22"/>
          <w:szCs w:val="22"/>
        </w:rPr>
        <w:t>‑</w:t>
      </w:r>
      <w:r w:rsidRPr="00523555">
        <w:rPr>
          <w:rFonts w:asciiTheme="minorHAnsi" w:eastAsiaTheme="minorHAnsi" w:hAnsiTheme="minorHAnsi" w:cstheme="minorHAnsi"/>
          <w:color w:val="002060"/>
          <w:sz w:val="22"/>
          <w:szCs w:val="22"/>
        </w:rPr>
        <w:t xml:space="preserve">out wordt ingezet, versterken we onze gewoonten, voorkomen we escalatie en stimuleren we dat mensen steeds zelfstandiger leren omgaan met moeilijke momenten. Zo blijft het Hoeckhuys een warme plek waar iedereen zich gezien, gehoord en gesteund voelt, ook </w:t>
      </w:r>
      <w:r w:rsidRPr="00523555">
        <w:rPr>
          <w:rFonts w:ascii="Calibri" w:eastAsiaTheme="minorHAnsi" w:hAnsi="Calibri" w:cs="Calibri"/>
          <w:color w:val="002060"/>
          <w:sz w:val="22"/>
          <w:szCs w:val="22"/>
        </w:rPr>
        <w:t>—</w:t>
      </w:r>
      <w:r w:rsidRPr="00523555">
        <w:rPr>
          <w:rFonts w:asciiTheme="minorHAnsi" w:eastAsiaTheme="minorHAnsi" w:hAnsiTheme="minorHAnsi" w:cstheme="minorHAnsi"/>
          <w:color w:val="002060"/>
          <w:sz w:val="22"/>
          <w:szCs w:val="22"/>
        </w:rPr>
        <w:t xml:space="preserve"> en juist </w:t>
      </w:r>
      <w:r w:rsidRPr="00523555">
        <w:rPr>
          <w:rFonts w:ascii="Calibri" w:eastAsiaTheme="minorHAnsi" w:hAnsi="Calibri" w:cs="Calibri"/>
          <w:color w:val="002060"/>
          <w:sz w:val="22"/>
          <w:szCs w:val="22"/>
        </w:rPr>
        <w:t>—</w:t>
      </w:r>
      <w:r w:rsidRPr="00523555">
        <w:rPr>
          <w:rFonts w:asciiTheme="minorHAnsi" w:eastAsiaTheme="minorHAnsi" w:hAnsiTheme="minorHAnsi" w:cstheme="minorHAnsi"/>
          <w:color w:val="002060"/>
          <w:sz w:val="22"/>
          <w:szCs w:val="22"/>
        </w:rPr>
        <w:t xml:space="preserve"> op uitdagende momenten.</w:t>
      </w:r>
    </w:p>
    <w:p w14:paraId="3F1D90E2" w14:textId="77777777" w:rsidR="00523555" w:rsidRPr="00523555" w:rsidRDefault="00523555" w:rsidP="00523555">
      <w:pPr>
        <w:pStyle w:val="Kop3"/>
        <w:rPr>
          <w:rFonts w:eastAsiaTheme="minorHAnsi"/>
        </w:rPr>
      </w:pPr>
      <w:r w:rsidRPr="00523555">
        <w:rPr>
          <w:rFonts w:eastAsiaTheme="minorHAnsi"/>
        </w:rPr>
        <w:t>Procedure bij ernstige dreiging of agressie</w:t>
      </w:r>
    </w:p>
    <w:p w14:paraId="6C4BF9B4" w14:textId="77777777" w:rsidR="00523555" w:rsidRPr="00523555" w:rsidRDefault="00523555" w:rsidP="00523555">
      <w:pPr>
        <w:pStyle w:val="Kop2"/>
        <w:rPr>
          <w:rFonts w:asciiTheme="minorHAnsi" w:eastAsiaTheme="minorHAnsi" w:hAnsiTheme="minorHAnsi" w:cstheme="minorHAnsi"/>
          <w:color w:val="002060"/>
          <w:sz w:val="22"/>
          <w:szCs w:val="22"/>
        </w:rPr>
      </w:pPr>
      <w:r w:rsidRPr="00523555">
        <w:rPr>
          <w:rFonts w:asciiTheme="minorHAnsi" w:eastAsiaTheme="minorHAnsi" w:hAnsiTheme="minorHAnsi" w:cstheme="minorHAnsi"/>
          <w:color w:val="002060"/>
          <w:sz w:val="22"/>
          <w:szCs w:val="22"/>
        </w:rPr>
        <w:t>Voor situaties waarin sprake is van ernstige dreiging of agressie werd een duidelijke procedure afgesproken. In deze gevallen kan een bezoeker een time</w:t>
      </w:r>
      <w:r w:rsidRPr="00523555">
        <w:rPr>
          <w:rFonts w:ascii="Cambria Math" w:eastAsiaTheme="minorHAnsi" w:hAnsi="Cambria Math" w:cs="Cambria Math"/>
          <w:color w:val="002060"/>
          <w:sz w:val="22"/>
          <w:szCs w:val="22"/>
        </w:rPr>
        <w:t>‑</w:t>
      </w:r>
      <w:r w:rsidRPr="00523555">
        <w:rPr>
          <w:rFonts w:asciiTheme="minorHAnsi" w:eastAsiaTheme="minorHAnsi" w:hAnsiTheme="minorHAnsi" w:cstheme="minorHAnsi"/>
          <w:color w:val="002060"/>
          <w:sz w:val="22"/>
          <w:szCs w:val="22"/>
        </w:rPr>
        <w:t>out krijgen van minstens 14 dagen, gevolgd door een herstelgesprek. Deze procedure werd opgenomen in het procedureboek.</w:t>
      </w:r>
    </w:p>
    <w:p w14:paraId="10175649" w14:textId="356B9CF6" w:rsidR="00523555" w:rsidRDefault="00CE1A3C">
      <w:r w:rsidRPr="00CE1A3C">
        <w:t>De betrokken bezoeker ontvangt een schriftelijke brief, ondertekend door een aanwezige coördinator. In deze brief staat duidelijk beschreven welk gedrag niet aanvaard wordt en dat herhaling aanleiding kan geven tot een klacht. Ook wordt vermeld op welke datum het herstelgesprek kan plaatsvinden. Tijdens dit gesprek wordt ruimte gemaakt voor dialoog, herstel en het opnieuw afstemmen van wederzijdse verwachtingen.</w:t>
      </w:r>
      <w:r w:rsidR="00523555">
        <w:br w:type="page"/>
      </w:r>
    </w:p>
    <w:p w14:paraId="79902896" w14:textId="2A0365E2" w:rsidR="00CC450B" w:rsidRPr="00382A74" w:rsidRDefault="00CC450B" w:rsidP="00523555">
      <w:pPr>
        <w:pStyle w:val="Kop2"/>
        <w:rPr>
          <w:rFonts w:eastAsia="Times New Roman"/>
          <w:color w:val="FF0000"/>
          <w:lang w:val="nl-NL" w:eastAsia="nl-BE"/>
        </w:rPr>
      </w:pPr>
      <w:r w:rsidRPr="00382A74">
        <w:rPr>
          <w:color w:val="002060"/>
        </w:rPr>
        <w:lastRenderedPageBreak/>
        <w:t>Het</w:t>
      </w:r>
      <w:r w:rsidR="00523555">
        <w:rPr>
          <w:color w:val="002060"/>
        </w:rPr>
        <w:t xml:space="preserve"> </w:t>
      </w:r>
      <w:r w:rsidRPr="00382A74">
        <w:rPr>
          <w:color w:val="002060"/>
        </w:rPr>
        <w:t>Hoeckhuys in cijfers:</w:t>
      </w:r>
    </w:p>
    <w:tbl>
      <w:tblPr>
        <w:tblW w:w="11182" w:type="dxa"/>
        <w:tblInd w:w="-2" w:type="dxa"/>
        <w:tblLayout w:type="fixed"/>
        <w:tblCellMar>
          <w:left w:w="70" w:type="dxa"/>
          <w:right w:w="70" w:type="dxa"/>
        </w:tblCellMar>
        <w:tblLook w:val="04A0" w:firstRow="1" w:lastRow="0" w:firstColumn="1" w:lastColumn="0" w:noHBand="0" w:noVBand="1"/>
      </w:tblPr>
      <w:tblGrid>
        <w:gridCol w:w="1596"/>
        <w:gridCol w:w="465"/>
        <w:gridCol w:w="701"/>
        <w:gridCol w:w="702"/>
        <w:gridCol w:w="701"/>
        <w:gridCol w:w="702"/>
        <w:gridCol w:w="701"/>
        <w:gridCol w:w="702"/>
        <w:gridCol w:w="702"/>
        <w:gridCol w:w="701"/>
        <w:gridCol w:w="702"/>
        <w:gridCol w:w="701"/>
        <w:gridCol w:w="702"/>
        <w:gridCol w:w="702"/>
        <w:gridCol w:w="702"/>
      </w:tblGrid>
      <w:tr w:rsidR="006C629E" w:rsidRPr="006C629E" w14:paraId="31E8508A" w14:textId="77777777" w:rsidTr="006C629E">
        <w:trPr>
          <w:gridAfter w:val="1"/>
          <w:wAfter w:w="702" w:type="dxa"/>
          <w:trHeight w:val="579"/>
        </w:trPr>
        <w:tc>
          <w:tcPr>
            <w:tcW w:w="2061" w:type="dxa"/>
            <w:gridSpan w:val="2"/>
            <w:tcBorders>
              <w:top w:val="single" w:sz="8" w:space="0" w:color="auto"/>
              <w:left w:val="single" w:sz="8" w:space="0" w:color="auto"/>
              <w:bottom w:val="single" w:sz="8" w:space="0" w:color="auto"/>
              <w:right w:val="single" w:sz="8" w:space="0" w:color="000000"/>
            </w:tcBorders>
            <w:shd w:val="clear" w:color="000000" w:fill="C4D79B"/>
            <w:vAlign w:val="center"/>
            <w:hideMark/>
          </w:tcPr>
          <w:p w14:paraId="21FD5D73" w14:textId="77777777" w:rsidR="006C629E" w:rsidRPr="00F7301F" w:rsidRDefault="006C629E" w:rsidP="006C629E">
            <w:pPr>
              <w:spacing w:after="0" w:line="240" w:lineRule="auto"/>
              <w:rPr>
                <w:rFonts w:ascii="Calibri" w:eastAsia="Times New Roman" w:hAnsi="Calibri" w:cs="Calibri"/>
                <w:b/>
                <w:bCs/>
                <w:color w:val="auto"/>
                <w:sz w:val="20"/>
                <w:szCs w:val="20"/>
                <w:lang w:eastAsia="nl-BE"/>
              </w:rPr>
            </w:pPr>
            <w:r w:rsidRPr="00F7301F">
              <w:rPr>
                <w:rFonts w:ascii="Calibri" w:eastAsia="Times New Roman" w:hAnsi="Calibri" w:cs="Calibri"/>
                <w:b/>
                <w:bCs/>
                <w:color w:val="auto"/>
                <w:sz w:val="20"/>
                <w:szCs w:val="20"/>
                <w:lang w:eastAsia="nl-BE"/>
              </w:rPr>
              <w:t>unieke bezoekers per maand (inclusief leden en vrijwilligers)</w:t>
            </w:r>
          </w:p>
        </w:tc>
        <w:tc>
          <w:tcPr>
            <w:tcW w:w="701" w:type="dxa"/>
            <w:tcBorders>
              <w:top w:val="single" w:sz="8" w:space="0" w:color="auto"/>
              <w:left w:val="nil"/>
              <w:bottom w:val="single" w:sz="8" w:space="0" w:color="auto"/>
              <w:right w:val="single" w:sz="8" w:space="0" w:color="auto"/>
            </w:tcBorders>
            <w:shd w:val="clear" w:color="000000" w:fill="C4D79B"/>
            <w:noWrap/>
            <w:vAlign w:val="center"/>
            <w:hideMark/>
          </w:tcPr>
          <w:p w14:paraId="0FF6D45B" w14:textId="5E3C22F8" w:rsidR="006C629E" w:rsidRPr="006C629E" w:rsidRDefault="006C629E" w:rsidP="006C629E">
            <w:pPr>
              <w:spacing w:after="0" w:line="240" w:lineRule="auto"/>
              <w:ind w:right="30"/>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jan/25</w:t>
            </w:r>
          </w:p>
        </w:tc>
        <w:tc>
          <w:tcPr>
            <w:tcW w:w="702" w:type="dxa"/>
            <w:tcBorders>
              <w:top w:val="single" w:sz="8" w:space="0" w:color="auto"/>
              <w:left w:val="nil"/>
              <w:bottom w:val="single" w:sz="8" w:space="0" w:color="auto"/>
              <w:right w:val="single" w:sz="8" w:space="0" w:color="auto"/>
            </w:tcBorders>
            <w:shd w:val="clear" w:color="000000" w:fill="C4D79B"/>
            <w:noWrap/>
            <w:vAlign w:val="center"/>
            <w:hideMark/>
          </w:tcPr>
          <w:p w14:paraId="0B3D56CB" w14:textId="2B5A71C3" w:rsidR="006C629E" w:rsidRPr="006C629E" w:rsidRDefault="006C629E" w:rsidP="006C629E">
            <w:pPr>
              <w:spacing w:after="0" w:line="240" w:lineRule="auto"/>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feb/25</w:t>
            </w:r>
          </w:p>
        </w:tc>
        <w:tc>
          <w:tcPr>
            <w:tcW w:w="701" w:type="dxa"/>
            <w:tcBorders>
              <w:top w:val="single" w:sz="8" w:space="0" w:color="auto"/>
              <w:left w:val="nil"/>
              <w:bottom w:val="single" w:sz="8" w:space="0" w:color="auto"/>
              <w:right w:val="single" w:sz="8" w:space="0" w:color="auto"/>
            </w:tcBorders>
            <w:shd w:val="clear" w:color="000000" w:fill="C4D79B"/>
            <w:noWrap/>
            <w:vAlign w:val="center"/>
            <w:hideMark/>
          </w:tcPr>
          <w:p w14:paraId="4B3751E8" w14:textId="544F219E" w:rsidR="006C629E" w:rsidRPr="006C629E" w:rsidRDefault="006C629E" w:rsidP="006C629E">
            <w:pPr>
              <w:spacing w:after="0" w:line="240" w:lineRule="auto"/>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mrt/25</w:t>
            </w:r>
          </w:p>
        </w:tc>
        <w:tc>
          <w:tcPr>
            <w:tcW w:w="702" w:type="dxa"/>
            <w:tcBorders>
              <w:top w:val="single" w:sz="8" w:space="0" w:color="auto"/>
              <w:left w:val="nil"/>
              <w:bottom w:val="single" w:sz="8" w:space="0" w:color="auto"/>
              <w:right w:val="single" w:sz="8" w:space="0" w:color="auto"/>
            </w:tcBorders>
            <w:shd w:val="clear" w:color="000000" w:fill="C4D79B"/>
            <w:noWrap/>
            <w:vAlign w:val="center"/>
            <w:hideMark/>
          </w:tcPr>
          <w:p w14:paraId="244E18E9" w14:textId="21FC71A6" w:rsidR="006C629E" w:rsidRPr="006C629E" w:rsidRDefault="006C629E" w:rsidP="006C629E">
            <w:pPr>
              <w:spacing w:after="0" w:line="240" w:lineRule="auto"/>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apr/25</w:t>
            </w:r>
          </w:p>
        </w:tc>
        <w:tc>
          <w:tcPr>
            <w:tcW w:w="701" w:type="dxa"/>
            <w:tcBorders>
              <w:top w:val="single" w:sz="8" w:space="0" w:color="auto"/>
              <w:left w:val="nil"/>
              <w:bottom w:val="single" w:sz="8" w:space="0" w:color="auto"/>
              <w:right w:val="single" w:sz="8" w:space="0" w:color="auto"/>
            </w:tcBorders>
            <w:shd w:val="clear" w:color="000000" w:fill="C4D79B"/>
            <w:noWrap/>
            <w:vAlign w:val="center"/>
            <w:hideMark/>
          </w:tcPr>
          <w:p w14:paraId="631E5E23" w14:textId="6E74EE94" w:rsidR="006C629E" w:rsidRPr="006C629E" w:rsidRDefault="006C629E" w:rsidP="006C629E">
            <w:pPr>
              <w:spacing w:after="0" w:line="240" w:lineRule="auto"/>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mei/25</w:t>
            </w:r>
          </w:p>
        </w:tc>
        <w:tc>
          <w:tcPr>
            <w:tcW w:w="702" w:type="dxa"/>
            <w:tcBorders>
              <w:top w:val="single" w:sz="8" w:space="0" w:color="auto"/>
              <w:left w:val="nil"/>
              <w:bottom w:val="single" w:sz="8" w:space="0" w:color="auto"/>
              <w:right w:val="single" w:sz="8" w:space="0" w:color="auto"/>
            </w:tcBorders>
            <w:shd w:val="clear" w:color="000000" w:fill="C4D79B"/>
            <w:noWrap/>
            <w:vAlign w:val="center"/>
            <w:hideMark/>
          </w:tcPr>
          <w:p w14:paraId="1F0E4719" w14:textId="4B7D5D42" w:rsidR="006C629E" w:rsidRPr="006C629E" w:rsidRDefault="006C629E" w:rsidP="006C629E">
            <w:pPr>
              <w:spacing w:after="0" w:line="240" w:lineRule="auto"/>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jun/25</w:t>
            </w:r>
          </w:p>
        </w:tc>
        <w:tc>
          <w:tcPr>
            <w:tcW w:w="702" w:type="dxa"/>
            <w:tcBorders>
              <w:top w:val="single" w:sz="8" w:space="0" w:color="auto"/>
              <w:left w:val="nil"/>
              <w:bottom w:val="single" w:sz="8" w:space="0" w:color="auto"/>
              <w:right w:val="single" w:sz="8" w:space="0" w:color="auto"/>
            </w:tcBorders>
            <w:shd w:val="clear" w:color="000000" w:fill="C4D79B"/>
            <w:noWrap/>
            <w:vAlign w:val="center"/>
            <w:hideMark/>
          </w:tcPr>
          <w:p w14:paraId="01CA5085" w14:textId="0AE6D6D5" w:rsidR="006C629E" w:rsidRPr="006C629E" w:rsidRDefault="006C629E" w:rsidP="006C629E">
            <w:pPr>
              <w:spacing w:after="0" w:line="240" w:lineRule="auto"/>
              <w:ind w:left="-204" w:firstLine="204"/>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jul/25</w:t>
            </w:r>
          </w:p>
        </w:tc>
        <w:tc>
          <w:tcPr>
            <w:tcW w:w="701" w:type="dxa"/>
            <w:tcBorders>
              <w:top w:val="single" w:sz="8" w:space="0" w:color="auto"/>
              <w:left w:val="nil"/>
              <w:bottom w:val="single" w:sz="8" w:space="0" w:color="auto"/>
              <w:right w:val="single" w:sz="8" w:space="0" w:color="auto"/>
            </w:tcBorders>
            <w:shd w:val="clear" w:color="000000" w:fill="C4D79B"/>
            <w:noWrap/>
            <w:vAlign w:val="center"/>
            <w:hideMark/>
          </w:tcPr>
          <w:p w14:paraId="497FA7E7" w14:textId="3DA5FFA8" w:rsidR="006C629E" w:rsidRPr="006C629E" w:rsidRDefault="006C629E" w:rsidP="006C629E">
            <w:pPr>
              <w:spacing w:after="0" w:line="240" w:lineRule="auto"/>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aug/25</w:t>
            </w:r>
          </w:p>
        </w:tc>
        <w:tc>
          <w:tcPr>
            <w:tcW w:w="702" w:type="dxa"/>
            <w:tcBorders>
              <w:top w:val="single" w:sz="8" w:space="0" w:color="auto"/>
              <w:left w:val="nil"/>
              <w:bottom w:val="single" w:sz="8" w:space="0" w:color="auto"/>
              <w:right w:val="single" w:sz="8" w:space="0" w:color="auto"/>
            </w:tcBorders>
            <w:shd w:val="clear" w:color="000000" w:fill="C4D79B"/>
            <w:noWrap/>
            <w:vAlign w:val="center"/>
            <w:hideMark/>
          </w:tcPr>
          <w:p w14:paraId="41591B7E" w14:textId="505B5A20" w:rsidR="006C629E" w:rsidRPr="006C629E" w:rsidRDefault="006C629E" w:rsidP="006C629E">
            <w:pPr>
              <w:spacing w:after="0" w:line="240" w:lineRule="auto"/>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sep/25</w:t>
            </w:r>
          </w:p>
        </w:tc>
        <w:tc>
          <w:tcPr>
            <w:tcW w:w="701" w:type="dxa"/>
            <w:tcBorders>
              <w:top w:val="single" w:sz="8" w:space="0" w:color="auto"/>
              <w:left w:val="nil"/>
              <w:bottom w:val="single" w:sz="8" w:space="0" w:color="auto"/>
              <w:right w:val="single" w:sz="8" w:space="0" w:color="auto"/>
            </w:tcBorders>
            <w:shd w:val="clear" w:color="000000" w:fill="C4D79B"/>
            <w:noWrap/>
            <w:vAlign w:val="center"/>
            <w:hideMark/>
          </w:tcPr>
          <w:p w14:paraId="128081B3" w14:textId="3FDD8EA2" w:rsidR="006C629E" w:rsidRPr="006C629E" w:rsidRDefault="006C629E" w:rsidP="006C629E">
            <w:pPr>
              <w:spacing w:after="0" w:line="240" w:lineRule="auto"/>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okt/25</w:t>
            </w:r>
          </w:p>
        </w:tc>
        <w:tc>
          <w:tcPr>
            <w:tcW w:w="702" w:type="dxa"/>
            <w:tcBorders>
              <w:top w:val="single" w:sz="8" w:space="0" w:color="auto"/>
              <w:left w:val="nil"/>
              <w:bottom w:val="single" w:sz="8" w:space="0" w:color="auto"/>
              <w:right w:val="single" w:sz="8" w:space="0" w:color="auto"/>
            </w:tcBorders>
            <w:shd w:val="clear" w:color="000000" w:fill="C4D79B"/>
            <w:noWrap/>
            <w:vAlign w:val="center"/>
            <w:hideMark/>
          </w:tcPr>
          <w:p w14:paraId="66FC6A18" w14:textId="23149723" w:rsidR="006C629E" w:rsidRPr="006C629E" w:rsidRDefault="006C629E" w:rsidP="006C629E">
            <w:pPr>
              <w:spacing w:after="0" w:line="240" w:lineRule="auto"/>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nov/25</w:t>
            </w:r>
          </w:p>
        </w:tc>
        <w:tc>
          <w:tcPr>
            <w:tcW w:w="702" w:type="dxa"/>
            <w:tcBorders>
              <w:top w:val="single" w:sz="8" w:space="0" w:color="auto"/>
              <w:left w:val="nil"/>
              <w:bottom w:val="single" w:sz="8" w:space="0" w:color="auto"/>
              <w:right w:val="single" w:sz="8" w:space="0" w:color="auto"/>
            </w:tcBorders>
            <w:shd w:val="clear" w:color="000000" w:fill="C4D79B"/>
            <w:noWrap/>
            <w:vAlign w:val="center"/>
            <w:hideMark/>
          </w:tcPr>
          <w:p w14:paraId="7C7F1227" w14:textId="07A8433C" w:rsidR="006C629E" w:rsidRPr="006C629E" w:rsidRDefault="006C629E" w:rsidP="006C629E">
            <w:pPr>
              <w:spacing w:after="0" w:line="240" w:lineRule="auto"/>
              <w:jc w:val="center"/>
              <w:rPr>
                <w:rFonts w:ascii="Calibri" w:eastAsia="Times New Roman" w:hAnsi="Calibri" w:cs="Calibri"/>
                <w:b/>
                <w:bCs/>
                <w:color w:val="auto"/>
                <w:sz w:val="18"/>
                <w:szCs w:val="18"/>
                <w:lang w:eastAsia="nl-BE"/>
              </w:rPr>
            </w:pPr>
            <w:r w:rsidRPr="006C629E">
              <w:rPr>
                <w:rFonts w:ascii="Calibri" w:hAnsi="Calibri" w:cs="Calibri"/>
                <w:b/>
                <w:bCs/>
                <w:sz w:val="18"/>
                <w:szCs w:val="18"/>
              </w:rPr>
              <w:t>dec/25</w:t>
            </w:r>
          </w:p>
        </w:tc>
      </w:tr>
      <w:tr w:rsidR="006C629E" w:rsidRPr="006C629E" w14:paraId="5B84B199" w14:textId="3E7321D9" w:rsidTr="006C629E">
        <w:trPr>
          <w:trHeight w:val="330"/>
        </w:trPr>
        <w:tc>
          <w:tcPr>
            <w:tcW w:w="1596" w:type="dxa"/>
            <w:tcBorders>
              <w:top w:val="nil"/>
              <w:left w:val="single" w:sz="8" w:space="0" w:color="auto"/>
              <w:bottom w:val="single" w:sz="8" w:space="0" w:color="auto"/>
              <w:right w:val="nil"/>
            </w:tcBorders>
            <w:shd w:val="clear" w:color="000000" w:fill="C4D79B"/>
            <w:vAlign w:val="center"/>
            <w:hideMark/>
          </w:tcPr>
          <w:p w14:paraId="77663216" w14:textId="77777777" w:rsidR="006C629E" w:rsidRPr="00F7301F" w:rsidRDefault="006C629E" w:rsidP="006C629E">
            <w:pPr>
              <w:spacing w:after="0" w:line="240" w:lineRule="auto"/>
              <w:rPr>
                <w:rFonts w:ascii="Calibri" w:eastAsia="Times New Roman" w:hAnsi="Calibri" w:cs="Calibri"/>
                <w:b/>
                <w:bCs/>
                <w:color w:val="auto"/>
                <w:sz w:val="20"/>
                <w:szCs w:val="20"/>
                <w:lang w:eastAsia="nl-BE"/>
              </w:rPr>
            </w:pPr>
            <w:r w:rsidRPr="00F7301F">
              <w:rPr>
                <w:rFonts w:ascii="Calibri" w:eastAsia="Times New Roman" w:hAnsi="Calibri" w:cs="Calibri"/>
                <w:b/>
                <w:bCs/>
                <w:color w:val="auto"/>
                <w:sz w:val="20"/>
                <w:szCs w:val="20"/>
                <w:lang w:eastAsia="nl-BE"/>
              </w:rPr>
              <w:t>Totaal</w:t>
            </w:r>
          </w:p>
        </w:tc>
        <w:tc>
          <w:tcPr>
            <w:tcW w:w="465" w:type="dxa"/>
            <w:tcBorders>
              <w:top w:val="nil"/>
              <w:left w:val="nil"/>
              <w:bottom w:val="single" w:sz="8" w:space="0" w:color="auto"/>
              <w:right w:val="single" w:sz="8" w:space="0" w:color="auto"/>
            </w:tcBorders>
            <w:shd w:val="clear" w:color="000000" w:fill="C4D79B"/>
            <w:vAlign w:val="center"/>
            <w:hideMark/>
          </w:tcPr>
          <w:p w14:paraId="269C7EF7" w14:textId="125D4904" w:rsidR="006C629E" w:rsidRPr="00F7301F" w:rsidRDefault="006C629E" w:rsidP="006C629E">
            <w:pPr>
              <w:spacing w:after="0" w:line="240" w:lineRule="auto"/>
              <w:rPr>
                <w:rFonts w:ascii="Calibri" w:eastAsia="Times New Roman" w:hAnsi="Calibri" w:cs="Calibri"/>
                <w:color w:val="auto"/>
                <w:sz w:val="20"/>
                <w:szCs w:val="20"/>
                <w:lang w:eastAsia="nl-BE"/>
              </w:rPr>
            </w:pPr>
          </w:p>
        </w:tc>
        <w:tc>
          <w:tcPr>
            <w:tcW w:w="701" w:type="dxa"/>
            <w:tcBorders>
              <w:top w:val="nil"/>
              <w:left w:val="nil"/>
              <w:bottom w:val="single" w:sz="8" w:space="0" w:color="auto"/>
              <w:right w:val="single" w:sz="8" w:space="0" w:color="auto"/>
            </w:tcBorders>
            <w:shd w:val="clear" w:color="000000" w:fill="EBF1DE"/>
            <w:noWrap/>
            <w:vAlign w:val="center"/>
            <w:hideMark/>
          </w:tcPr>
          <w:p w14:paraId="5CBF7EB4" w14:textId="6CCE63E4"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110</w:t>
            </w:r>
          </w:p>
        </w:tc>
        <w:tc>
          <w:tcPr>
            <w:tcW w:w="702" w:type="dxa"/>
            <w:tcBorders>
              <w:top w:val="nil"/>
              <w:left w:val="nil"/>
              <w:bottom w:val="single" w:sz="8" w:space="0" w:color="auto"/>
              <w:right w:val="single" w:sz="8" w:space="0" w:color="auto"/>
            </w:tcBorders>
            <w:shd w:val="clear" w:color="000000" w:fill="EBF1DE"/>
            <w:noWrap/>
            <w:vAlign w:val="center"/>
            <w:hideMark/>
          </w:tcPr>
          <w:p w14:paraId="396CA957" w14:textId="23C4151A"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110</w:t>
            </w:r>
          </w:p>
        </w:tc>
        <w:tc>
          <w:tcPr>
            <w:tcW w:w="701" w:type="dxa"/>
            <w:tcBorders>
              <w:top w:val="nil"/>
              <w:left w:val="nil"/>
              <w:bottom w:val="single" w:sz="8" w:space="0" w:color="auto"/>
              <w:right w:val="single" w:sz="8" w:space="0" w:color="auto"/>
            </w:tcBorders>
            <w:shd w:val="clear" w:color="000000" w:fill="EBF1DE"/>
            <w:noWrap/>
            <w:vAlign w:val="center"/>
            <w:hideMark/>
          </w:tcPr>
          <w:p w14:paraId="18A9424E" w14:textId="6F9DC675"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110</w:t>
            </w:r>
          </w:p>
        </w:tc>
        <w:tc>
          <w:tcPr>
            <w:tcW w:w="702" w:type="dxa"/>
            <w:tcBorders>
              <w:top w:val="nil"/>
              <w:left w:val="nil"/>
              <w:bottom w:val="single" w:sz="8" w:space="0" w:color="auto"/>
              <w:right w:val="single" w:sz="8" w:space="0" w:color="auto"/>
            </w:tcBorders>
            <w:shd w:val="clear" w:color="000000" w:fill="EBF1DE"/>
            <w:noWrap/>
            <w:vAlign w:val="center"/>
          </w:tcPr>
          <w:p w14:paraId="306159B1" w14:textId="4CE56F51"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eastAsia="Times New Roman" w:hAnsi="Calibri" w:cs="Calibri"/>
                <w:color w:val="auto"/>
                <w:sz w:val="20"/>
                <w:szCs w:val="20"/>
                <w:lang w:eastAsia="nl-BE"/>
              </w:rPr>
              <w:t>110</w:t>
            </w:r>
          </w:p>
        </w:tc>
        <w:tc>
          <w:tcPr>
            <w:tcW w:w="701" w:type="dxa"/>
            <w:tcBorders>
              <w:top w:val="nil"/>
              <w:left w:val="nil"/>
              <w:bottom w:val="single" w:sz="8" w:space="0" w:color="auto"/>
              <w:right w:val="single" w:sz="8" w:space="0" w:color="auto"/>
            </w:tcBorders>
            <w:shd w:val="clear" w:color="000000" w:fill="EBF1DE"/>
            <w:noWrap/>
            <w:vAlign w:val="center"/>
          </w:tcPr>
          <w:p w14:paraId="21BAAD59" w14:textId="5A720885"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111</w:t>
            </w:r>
          </w:p>
        </w:tc>
        <w:tc>
          <w:tcPr>
            <w:tcW w:w="702" w:type="dxa"/>
            <w:tcBorders>
              <w:top w:val="nil"/>
              <w:left w:val="nil"/>
              <w:bottom w:val="single" w:sz="8" w:space="0" w:color="auto"/>
              <w:right w:val="single" w:sz="8" w:space="0" w:color="auto"/>
            </w:tcBorders>
            <w:shd w:val="clear" w:color="000000" w:fill="EBF1DE"/>
            <w:noWrap/>
            <w:vAlign w:val="center"/>
          </w:tcPr>
          <w:p w14:paraId="11990534" w14:textId="63BDCB21"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142</w:t>
            </w:r>
          </w:p>
        </w:tc>
        <w:tc>
          <w:tcPr>
            <w:tcW w:w="702" w:type="dxa"/>
            <w:tcBorders>
              <w:top w:val="nil"/>
              <w:left w:val="nil"/>
              <w:bottom w:val="single" w:sz="8" w:space="0" w:color="auto"/>
              <w:right w:val="single" w:sz="8" w:space="0" w:color="auto"/>
            </w:tcBorders>
            <w:shd w:val="clear" w:color="000000" w:fill="EBF1DE"/>
            <w:noWrap/>
            <w:vAlign w:val="center"/>
          </w:tcPr>
          <w:p w14:paraId="36695583" w14:textId="032691A6"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129</w:t>
            </w:r>
          </w:p>
        </w:tc>
        <w:tc>
          <w:tcPr>
            <w:tcW w:w="701" w:type="dxa"/>
            <w:tcBorders>
              <w:top w:val="nil"/>
              <w:left w:val="nil"/>
              <w:bottom w:val="single" w:sz="8" w:space="0" w:color="auto"/>
              <w:right w:val="single" w:sz="8" w:space="0" w:color="auto"/>
            </w:tcBorders>
            <w:shd w:val="clear" w:color="000000" w:fill="EBF1DE"/>
            <w:noWrap/>
            <w:vAlign w:val="center"/>
          </w:tcPr>
          <w:p w14:paraId="02025038" w14:textId="79AE4CEA"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138</w:t>
            </w:r>
          </w:p>
        </w:tc>
        <w:tc>
          <w:tcPr>
            <w:tcW w:w="702" w:type="dxa"/>
            <w:tcBorders>
              <w:top w:val="nil"/>
              <w:left w:val="nil"/>
              <w:bottom w:val="single" w:sz="8" w:space="0" w:color="auto"/>
              <w:right w:val="single" w:sz="8" w:space="0" w:color="auto"/>
            </w:tcBorders>
            <w:shd w:val="clear" w:color="000000" w:fill="EBF1DE"/>
            <w:noWrap/>
            <w:vAlign w:val="center"/>
          </w:tcPr>
          <w:p w14:paraId="2DCC2EB7" w14:textId="2EC9B562"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125</w:t>
            </w:r>
          </w:p>
        </w:tc>
        <w:tc>
          <w:tcPr>
            <w:tcW w:w="701" w:type="dxa"/>
            <w:tcBorders>
              <w:top w:val="nil"/>
              <w:left w:val="nil"/>
              <w:bottom w:val="single" w:sz="8" w:space="0" w:color="auto"/>
              <w:right w:val="single" w:sz="8" w:space="0" w:color="auto"/>
            </w:tcBorders>
            <w:shd w:val="clear" w:color="000000" w:fill="EBF1DE"/>
            <w:noWrap/>
            <w:vAlign w:val="center"/>
          </w:tcPr>
          <w:p w14:paraId="0D28E912" w14:textId="0B402B46"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132</w:t>
            </w:r>
          </w:p>
        </w:tc>
        <w:tc>
          <w:tcPr>
            <w:tcW w:w="702" w:type="dxa"/>
            <w:tcBorders>
              <w:top w:val="nil"/>
              <w:left w:val="nil"/>
              <w:bottom w:val="single" w:sz="8" w:space="0" w:color="auto"/>
              <w:right w:val="single" w:sz="8" w:space="0" w:color="auto"/>
            </w:tcBorders>
            <w:shd w:val="clear" w:color="000000" w:fill="EBF1DE"/>
            <w:noWrap/>
            <w:vAlign w:val="center"/>
          </w:tcPr>
          <w:p w14:paraId="7581FFB3" w14:textId="37C8D886"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125</w:t>
            </w:r>
          </w:p>
        </w:tc>
        <w:tc>
          <w:tcPr>
            <w:tcW w:w="702" w:type="dxa"/>
            <w:tcBorders>
              <w:top w:val="nil"/>
              <w:left w:val="nil"/>
              <w:bottom w:val="single" w:sz="8" w:space="0" w:color="auto"/>
              <w:right w:val="single" w:sz="8" w:space="0" w:color="auto"/>
            </w:tcBorders>
            <w:shd w:val="clear" w:color="000000" w:fill="EBF1DE"/>
            <w:noWrap/>
            <w:vAlign w:val="center"/>
          </w:tcPr>
          <w:p w14:paraId="173B5DA8" w14:textId="2F275A15" w:rsidR="006C629E" w:rsidRPr="006C629E" w:rsidRDefault="006C629E" w:rsidP="006C629E">
            <w:pPr>
              <w:spacing w:after="0" w:line="240" w:lineRule="auto"/>
              <w:jc w:val="center"/>
              <w:rPr>
                <w:rFonts w:ascii="Calibri" w:eastAsia="Times New Roman" w:hAnsi="Calibri" w:cs="Calibri"/>
                <w:color w:val="auto"/>
                <w:sz w:val="20"/>
                <w:szCs w:val="20"/>
                <w:lang w:eastAsia="nl-BE"/>
              </w:rPr>
            </w:pPr>
            <w:r w:rsidRPr="006C629E">
              <w:rPr>
                <w:rFonts w:ascii="Calibri" w:hAnsi="Calibri" w:cs="Calibri"/>
                <w:sz w:val="20"/>
                <w:szCs w:val="20"/>
              </w:rPr>
              <w:t>132</w:t>
            </w:r>
          </w:p>
        </w:tc>
        <w:tc>
          <w:tcPr>
            <w:tcW w:w="702" w:type="dxa"/>
            <w:vAlign w:val="center"/>
          </w:tcPr>
          <w:p w14:paraId="61E64856" w14:textId="223B02C1" w:rsidR="006C629E" w:rsidRPr="006C629E" w:rsidRDefault="006C629E" w:rsidP="006C629E">
            <w:pPr>
              <w:rPr>
                <w:sz w:val="20"/>
                <w:szCs w:val="20"/>
              </w:rPr>
            </w:pPr>
          </w:p>
        </w:tc>
      </w:tr>
    </w:tbl>
    <w:p w14:paraId="2A71F702" w14:textId="44F5BAED" w:rsidR="00CC450B" w:rsidRPr="00382A74" w:rsidRDefault="00CC450B" w:rsidP="00AD2F9A">
      <w:pPr>
        <w:pStyle w:val="Bijschrift"/>
        <w:rPr>
          <w:rFonts w:asciiTheme="minorHAnsi" w:hAnsiTheme="minorHAnsi" w:cstheme="minorHAnsi"/>
          <w:color w:val="002060"/>
          <w:sz w:val="22"/>
          <w:szCs w:val="22"/>
          <w:shd w:val="clear" w:color="auto" w:fill="auto"/>
        </w:rPr>
      </w:pPr>
      <w:r w:rsidRPr="00382A74">
        <w:rPr>
          <w:rFonts w:asciiTheme="minorHAnsi" w:hAnsiTheme="minorHAnsi" w:cstheme="minorHAnsi"/>
          <w:color w:val="002060"/>
          <w:sz w:val="22"/>
          <w:szCs w:val="22"/>
          <w:shd w:val="clear" w:color="auto" w:fill="auto"/>
        </w:rPr>
        <w:t xml:space="preserve">Tabel </w:t>
      </w:r>
      <w:r w:rsidRPr="00382A74">
        <w:rPr>
          <w:rFonts w:asciiTheme="minorHAnsi" w:hAnsiTheme="minorHAnsi" w:cstheme="minorHAnsi"/>
          <w:color w:val="002060"/>
          <w:sz w:val="22"/>
          <w:szCs w:val="22"/>
          <w:shd w:val="clear" w:color="auto" w:fill="auto"/>
        </w:rPr>
        <w:fldChar w:fldCharType="begin"/>
      </w:r>
      <w:r w:rsidRPr="00382A74">
        <w:rPr>
          <w:rFonts w:asciiTheme="minorHAnsi" w:hAnsiTheme="minorHAnsi" w:cstheme="minorHAnsi"/>
          <w:color w:val="002060"/>
          <w:sz w:val="22"/>
          <w:szCs w:val="22"/>
          <w:shd w:val="clear" w:color="auto" w:fill="auto"/>
        </w:rPr>
        <w:instrText xml:space="preserve"> SEQ Tabel \* ARABIC </w:instrText>
      </w:r>
      <w:r w:rsidRPr="00382A74">
        <w:rPr>
          <w:rFonts w:asciiTheme="minorHAnsi" w:hAnsiTheme="minorHAnsi" w:cstheme="minorHAnsi"/>
          <w:color w:val="002060"/>
          <w:sz w:val="22"/>
          <w:szCs w:val="22"/>
          <w:shd w:val="clear" w:color="auto" w:fill="auto"/>
        </w:rPr>
        <w:fldChar w:fldCharType="separate"/>
      </w:r>
      <w:r w:rsidR="00452C47" w:rsidRPr="00382A74">
        <w:rPr>
          <w:rFonts w:asciiTheme="minorHAnsi" w:hAnsiTheme="minorHAnsi" w:cstheme="minorHAnsi"/>
          <w:color w:val="002060"/>
          <w:sz w:val="22"/>
          <w:szCs w:val="22"/>
          <w:shd w:val="clear" w:color="auto" w:fill="auto"/>
        </w:rPr>
        <w:t>1</w:t>
      </w:r>
      <w:r w:rsidRPr="00382A74">
        <w:rPr>
          <w:rFonts w:asciiTheme="minorHAnsi" w:hAnsiTheme="minorHAnsi" w:cstheme="minorHAnsi"/>
          <w:color w:val="002060"/>
          <w:sz w:val="22"/>
          <w:szCs w:val="22"/>
          <w:shd w:val="clear" w:color="auto" w:fill="auto"/>
        </w:rPr>
        <w:fldChar w:fldCharType="end"/>
      </w:r>
      <w:r w:rsidRPr="00382A74">
        <w:rPr>
          <w:rFonts w:asciiTheme="minorHAnsi" w:hAnsiTheme="minorHAnsi" w:cstheme="minorHAnsi"/>
          <w:color w:val="002060"/>
          <w:sz w:val="22"/>
          <w:szCs w:val="22"/>
          <w:shd w:val="clear" w:color="auto" w:fill="auto"/>
        </w:rPr>
        <w:t xml:space="preserve"> Unieke bezoekers per maand (inclusief leden en vrijwilligers)</w:t>
      </w:r>
    </w:p>
    <w:p w14:paraId="711DCC95" w14:textId="20EF0E87" w:rsidR="00CC450B" w:rsidRDefault="00CC450B" w:rsidP="00AD2F9A">
      <w:r w:rsidRPr="00382A74">
        <w:t>Deze tabel geeft een overzicht van de unieke bezoekers per maand (gem. 1</w:t>
      </w:r>
      <w:r w:rsidR="00980A67">
        <w:t>24</w:t>
      </w:r>
      <w:r w:rsidRPr="00382A74">
        <w:t>) inclusief leden en vrijwilligers. Het aant</w:t>
      </w:r>
      <w:r w:rsidR="00980A67">
        <w:t>al unieke bezoekers toont een stijging</w:t>
      </w:r>
      <w:r w:rsidRPr="00382A74">
        <w:t xml:space="preserve">. </w:t>
      </w:r>
      <w:r w:rsidR="00980A67">
        <w:t>Een</w:t>
      </w:r>
      <w:r w:rsidR="00382A74">
        <w:t xml:space="preserve"> accurate registratie</w:t>
      </w:r>
      <w:r w:rsidR="00980A67">
        <w:t xml:space="preserve"> blijft een uitdaging, in juni deden we </w:t>
      </w:r>
      <w:r w:rsidR="007C6FDD">
        <w:t>een steekproef en telden we 142 bezoekers.</w:t>
      </w:r>
    </w:p>
    <w:tbl>
      <w:tblPr>
        <w:tblW w:w="11114" w:type="dxa"/>
        <w:tblLayout w:type="fixed"/>
        <w:tblCellMar>
          <w:left w:w="70" w:type="dxa"/>
          <w:right w:w="70" w:type="dxa"/>
        </w:tblCellMar>
        <w:tblLook w:val="04A0" w:firstRow="1" w:lastRow="0" w:firstColumn="1" w:lastColumn="0" w:noHBand="0" w:noVBand="1"/>
      </w:tblPr>
      <w:tblGrid>
        <w:gridCol w:w="1638"/>
        <w:gridCol w:w="195"/>
        <w:gridCol w:w="709"/>
        <w:gridCol w:w="718"/>
        <w:gridCol w:w="714"/>
        <w:gridCol w:w="714"/>
        <w:gridCol w:w="714"/>
        <w:gridCol w:w="714"/>
        <w:gridCol w:w="714"/>
        <w:gridCol w:w="714"/>
        <w:gridCol w:w="714"/>
        <w:gridCol w:w="714"/>
        <w:gridCol w:w="714"/>
        <w:gridCol w:w="714"/>
        <w:gridCol w:w="714"/>
      </w:tblGrid>
      <w:tr w:rsidR="00980A67" w:rsidRPr="00382A74" w14:paraId="2DB0CA81" w14:textId="77777777" w:rsidTr="00980A67">
        <w:trPr>
          <w:gridAfter w:val="1"/>
          <w:wAfter w:w="714" w:type="dxa"/>
          <w:trHeight w:val="375"/>
        </w:trPr>
        <w:tc>
          <w:tcPr>
            <w:tcW w:w="1833" w:type="dxa"/>
            <w:gridSpan w:val="2"/>
            <w:tcBorders>
              <w:top w:val="single" w:sz="8" w:space="0" w:color="auto"/>
              <w:left w:val="single" w:sz="8" w:space="0" w:color="auto"/>
              <w:bottom w:val="single" w:sz="8" w:space="0" w:color="auto"/>
              <w:right w:val="single" w:sz="8" w:space="0" w:color="000000"/>
            </w:tcBorders>
            <w:shd w:val="clear" w:color="000000" w:fill="C4D79B"/>
            <w:vAlign w:val="bottom"/>
            <w:hideMark/>
          </w:tcPr>
          <w:p w14:paraId="6EB7188D" w14:textId="38EBBAD3" w:rsidR="00980A67" w:rsidRPr="00382A74" w:rsidRDefault="00980A67" w:rsidP="00980A67">
            <w:pPr>
              <w:spacing w:after="0" w:line="240" w:lineRule="auto"/>
              <w:rPr>
                <w:rFonts w:ascii="Calibri" w:eastAsia="Times New Roman" w:hAnsi="Calibri" w:cs="Calibri"/>
                <w:b/>
                <w:bCs/>
                <w:color w:val="auto"/>
                <w:lang w:eastAsia="nl-BE"/>
              </w:rPr>
            </w:pPr>
          </w:p>
        </w:tc>
        <w:tc>
          <w:tcPr>
            <w:tcW w:w="709" w:type="dxa"/>
            <w:tcBorders>
              <w:top w:val="single" w:sz="8" w:space="0" w:color="auto"/>
              <w:left w:val="nil"/>
              <w:bottom w:val="single" w:sz="8" w:space="0" w:color="auto"/>
              <w:right w:val="single" w:sz="8" w:space="0" w:color="auto"/>
            </w:tcBorders>
            <w:shd w:val="clear" w:color="000000" w:fill="C4D79B"/>
            <w:noWrap/>
            <w:vAlign w:val="center"/>
            <w:hideMark/>
          </w:tcPr>
          <w:p w14:paraId="0135D9A7" w14:textId="4BCE237A"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jan/25</w:t>
            </w:r>
          </w:p>
        </w:tc>
        <w:tc>
          <w:tcPr>
            <w:tcW w:w="718" w:type="dxa"/>
            <w:tcBorders>
              <w:top w:val="single" w:sz="8" w:space="0" w:color="auto"/>
              <w:left w:val="nil"/>
              <w:bottom w:val="single" w:sz="8" w:space="0" w:color="auto"/>
              <w:right w:val="single" w:sz="8" w:space="0" w:color="auto"/>
            </w:tcBorders>
            <w:shd w:val="clear" w:color="000000" w:fill="C4D79B"/>
            <w:noWrap/>
            <w:vAlign w:val="center"/>
            <w:hideMark/>
          </w:tcPr>
          <w:p w14:paraId="09EB9C09" w14:textId="67C5588E"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feb/25</w:t>
            </w:r>
          </w:p>
        </w:tc>
        <w:tc>
          <w:tcPr>
            <w:tcW w:w="714" w:type="dxa"/>
            <w:tcBorders>
              <w:top w:val="single" w:sz="8" w:space="0" w:color="auto"/>
              <w:left w:val="nil"/>
              <w:bottom w:val="single" w:sz="8" w:space="0" w:color="auto"/>
              <w:right w:val="single" w:sz="8" w:space="0" w:color="auto"/>
            </w:tcBorders>
            <w:shd w:val="clear" w:color="000000" w:fill="C4D79B"/>
            <w:noWrap/>
            <w:vAlign w:val="center"/>
            <w:hideMark/>
          </w:tcPr>
          <w:p w14:paraId="2ECDB9DF" w14:textId="5C758F35"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mrt/25</w:t>
            </w:r>
          </w:p>
        </w:tc>
        <w:tc>
          <w:tcPr>
            <w:tcW w:w="714" w:type="dxa"/>
            <w:tcBorders>
              <w:top w:val="single" w:sz="8" w:space="0" w:color="auto"/>
              <w:left w:val="nil"/>
              <w:bottom w:val="single" w:sz="8" w:space="0" w:color="auto"/>
              <w:right w:val="single" w:sz="8" w:space="0" w:color="auto"/>
            </w:tcBorders>
            <w:shd w:val="clear" w:color="000000" w:fill="C4D79B"/>
            <w:noWrap/>
            <w:vAlign w:val="center"/>
            <w:hideMark/>
          </w:tcPr>
          <w:p w14:paraId="2560729F" w14:textId="1C6C8736"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apr/25</w:t>
            </w:r>
          </w:p>
        </w:tc>
        <w:tc>
          <w:tcPr>
            <w:tcW w:w="714" w:type="dxa"/>
            <w:tcBorders>
              <w:top w:val="single" w:sz="8" w:space="0" w:color="auto"/>
              <w:left w:val="nil"/>
              <w:bottom w:val="single" w:sz="8" w:space="0" w:color="auto"/>
              <w:right w:val="single" w:sz="8" w:space="0" w:color="auto"/>
            </w:tcBorders>
            <w:shd w:val="clear" w:color="000000" w:fill="C4D79B"/>
            <w:noWrap/>
            <w:vAlign w:val="center"/>
            <w:hideMark/>
          </w:tcPr>
          <w:p w14:paraId="001A0E5A" w14:textId="33B4F077"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mei/25</w:t>
            </w:r>
          </w:p>
        </w:tc>
        <w:tc>
          <w:tcPr>
            <w:tcW w:w="714" w:type="dxa"/>
            <w:tcBorders>
              <w:top w:val="single" w:sz="8" w:space="0" w:color="auto"/>
              <w:left w:val="nil"/>
              <w:bottom w:val="single" w:sz="8" w:space="0" w:color="auto"/>
              <w:right w:val="single" w:sz="8" w:space="0" w:color="auto"/>
            </w:tcBorders>
            <w:shd w:val="clear" w:color="000000" w:fill="C4D79B"/>
            <w:noWrap/>
            <w:vAlign w:val="center"/>
            <w:hideMark/>
          </w:tcPr>
          <w:p w14:paraId="02A54098" w14:textId="42191F95"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jun/25</w:t>
            </w:r>
          </w:p>
        </w:tc>
        <w:tc>
          <w:tcPr>
            <w:tcW w:w="714" w:type="dxa"/>
            <w:tcBorders>
              <w:top w:val="single" w:sz="8" w:space="0" w:color="auto"/>
              <w:left w:val="nil"/>
              <w:bottom w:val="single" w:sz="8" w:space="0" w:color="auto"/>
              <w:right w:val="single" w:sz="8" w:space="0" w:color="auto"/>
            </w:tcBorders>
            <w:shd w:val="clear" w:color="000000" w:fill="C4D79B"/>
            <w:noWrap/>
            <w:vAlign w:val="center"/>
            <w:hideMark/>
          </w:tcPr>
          <w:p w14:paraId="18ABB14C" w14:textId="404122EA"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jul/25</w:t>
            </w:r>
          </w:p>
        </w:tc>
        <w:tc>
          <w:tcPr>
            <w:tcW w:w="714" w:type="dxa"/>
            <w:tcBorders>
              <w:top w:val="single" w:sz="8" w:space="0" w:color="auto"/>
              <w:left w:val="nil"/>
              <w:bottom w:val="single" w:sz="8" w:space="0" w:color="auto"/>
              <w:right w:val="single" w:sz="8" w:space="0" w:color="auto"/>
            </w:tcBorders>
            <w:shd w:val="clear" w:color="000000" w:fill="C4D79B"/>
            <w:noWrap/>
            <w:vAlign w:val="center"/>
            <w:hideMark/>
          </w:tcPr>
          <w:p w14:paraId="0DBD5EF2" w14:textId="00CE1C27"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aug/25</w:t>
            </w:r>
          </w:p>
        </w:tc>
        <w:tc>
          <w:tcPr>
            <w:tcW w:w="714" w:type="dxa"/>
            <w:tcBorders>
              <w:top w:val="single" w:sz="8" w:space="0" w:color="auto"/>
              <w:left w:val="nil"/>
              <w:bottom w:val="single" w:sz="8" w:space="0" w:color="auto"/>
              <w:right w:val="single" w:sz="8" w:space="0" w:color="auto"/>
            </w:tcBorders>
            <w:shd w:val="clear" w:color="000000" w:fill="C4D79B"/>
            <w:noWrap/>
            <w:vAlign w:val="center"/>
            <w:hideMark/>
          </w:tcPr>
          <w:p w14:paraId="34F0178C" w14:textId="6262E258"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sep/25</w:t>
            </w:r>
          </w:p>
        </w:tc>
        <w:tc>
          <w:tcPr>
            <w:tcW w:w="714" w:type="dxa"/>
            <w:tcBorders>
              <w:top w:val="single" w:sz="8" w:space="0" w:color="auto"/>
              <w:left w:val="nil"/>
              <w:bottom w:val="single" w:sz="8" w:space="0" w:color="auto"/>
              <w:right w:val="single" w:sz="8" w:space="0" w:color="auto"/>
            </w:tcBorders>
            <w:shd w:val="clear" w:color="000000" w:fill="C4D79B"/>
            <w:noWrap/>
            <w:vAlign w:val="center"/>
            <w:hideMark/>
          </w:tcPr>
          <w:p w14:paraId="79C42116" w14:textId="33BE9C78"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okt/25</w:t>
            </w:r>
          </w:p>
        </w:tc>
        <w:tc>
          <w:tcPr>
            <w:tcW w:w="714" w:type="dxa"/>
            <w:tcBorders>
              <w:top w:val="single" w:sz="8" w:space="0" w:color="auto"/>
              <w:left w:val="nil"/>
              <w:bottom w:val="single" w:sz="8" w:space="0" w:color="auto"/>
              <w:right w:val="single" w:sz="8" w:space="0" w:color="auto"/>
            </w:tcBorders>
            <w:shd w:val="clear" w:color="000000" w:fill="C4D79B"/>
            <w:noWrap/>
            <w:vAlign w:val="center"/>
            <w:hideMark/>
          </w:tcPr>
          <w:p w14:paraId="743630EA" w14:textId="467E541A"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nov/25</w:t>
            </w:r>
          </w:p>
        </w:tc>
        <w:tc>
          <w:tcPr>
            <w:tcW w:w="714" w:type="dxa"/>
            <w:tcBorders>
              <w:top w:val="single" w:sz="8" w:space="0" w:color="auto"/>
              <w:left w:val="nil"/>
              <w:bottom w:val="single" w:sz="8" w:space="0" w:color="auto"/>
              <w:right w:val="single" w:sz="8" w:space="0" w:color="auto"/>
            </w:tcBorders>
            <w:shd w:val="clear" w:color="000000" w:fill="C4D79B"/>
            <w:noWrap/>
            <w:vAlign w:val="center"/>
            <w:hideMark/>
          </w:tcPr>
          <w:p w14:paraId="5DFF7ED0" w14:textId="333CF5E7" w:rsidR="00980A67" w:rsidRPr="00980A67" w:rsidRDefault="00980A67" w:rsidP="00980A67">
            <w:pPr>
              <w:spacing w:after="0" w:line="240" w:lineRule="auto"/>
              <w:jc w:val="center"/>
              <w:rPr>
                <w:rFonts w:ascii="Calibri" w:eastAsia="Times New Roman" w:hAnsi="Calibri" w:cs="Calibri"/>
                <w:b/>
                <w:bCs/>
                <w:color w:val="auto"/>
                <w:sz w:val="18"/>
                <w:szCs w:val="18"/>
                <w:lang w:eastAsia="nl-BE"/>
              </w:rPr>
            </w:pPr>
            <w:r w:rsidRPr="00980A67">
              <w:rPr>
                <w:rFonts w:ascii="Calibri" w:hAnsi="Calibri" w:cs="Calibri"/>
                <w:b/>
                <w:bCs/>
                <w:sz w:val="18"/>
                <w:szCs w:val="18"/>
              </w:rPr>
              <w:t>dec/25</w:t>
            </w:r>
          </w:p>
        </w:tc>
      </w:tr>
      <w:tr w:rsidR="00980A67" w:rsidRPr="00382A74" w14:paraId="5F717DBD" w14:textId="77777777" w:rsidTr="00980A67">
        <w:trPr>
          <w:gridAfter w:val="1"/>
          <w:wAfter w:w="714" w:type="dxa"/>
          <w:trHeight w:val="324"/>
        </w:trPr>
        <w:tc>
          <w:tcPr>
            <w:tcW w:w="1833" w:type="dxa"/>
            <w:gridSpan w:val="2"/>
            <w:tcBorders>
              <w:top w:val="single" w:sz="8" w:space="0" w:color="auto"/>
              <w:left w:val="single" w:sz="8" w:space="0" w:color="auto"/>
              <w:bottom w:val="nil"/>
              <w:right w:val="single" w:sz="8" w:space="0" w:color="000000"/>
            </w:tcBorders>
            <w:shd w:val="clear" w:color="000000" w:fill="C4D79B"/>
            <w:noWrap/>
            <w:vAlign w:val="bottom"/>
            <w:hideMark/>
          </w:tcPr>
          <w:p w14:paraId="725581A4" w14:textId="77777777" w:rsidR="00980A67" w:rsidRPr="00980A67" w:rsidRDefault="00980A67" w:rsidP="00980A67">
            <w:pPr>
              <w:spacing w:after="0" w:line="240" w:lineRule="auto"/>
              <w:rPr>
                <w:rFonts w:eastAsia="Times New Roman"/>
                <w:color w:val="auto"/>
                <w:lang w:eastAsia="nl-BE"/>
              </w:rPr>
            </w:pPr>
            <w:r w:rsidRPr="00980A67">
              <w:rPr>
                <w:rFonts w:eastAsia="Times New Roman"/>
                <w:color w:val="auto"/>
                <w:lang w:eastAsia="nl-BE"/>
              </w:rPr>
              <w:t>maandag</w:t>
            </w:r>
          </w:p>
        </w:tc>
        <w:tc>
          <w:tcPr>
            <w:tcW w:w="709" w:type="dxa"/>
            <w:tcBorders>
              <w:top w:val="nil"/>
              <w:left w:val="nil"/>
              <w:bottom w:val="nil"/>
              <w:right w:val="single" w:sz="8" w:space="0" w:color="auto"/>
            </w:tcBorders>
            <w:noWrap/>
            <w:vAlign w:val="center"/>
            <w:hideMark/>
          </w:tcPr>
          <w:p w14:paraId="555B550E" w14:textId="0CDE0704" w:rsidR="00980A67" w:rsidRPr="00980A67" w:rsidRDefault="00980A67" w:rsidP="00980A67">
            <w:pPr>
              <w:spacing w:after="0" w:line="240" w:lineRule="auto"/>
              <w:jc w:val="center"/>
              <w:rPr>
                <w:rFonts w:eastAsia="Times New Roman"/>
                <w:color w:val="auto"/>
                <w:sz w:val="18"/>
                <w:szCs w:val="18"/>
                <w:lang w:eastAsia="nl-BE"/>
              </w:rPr>
            </w:pPr>
            <w:r w:rsidRPr="00980A67">
              <w:t>2</w:t>
            </w:r>
          </w:p>
        </w:tc>
        <w:tc>
          <w:tcPr>
            <w:tcW w:w="718" w:type="dxa"/>
            <w:tcBorders>
              <w:top w:val="nil"/>
              <w:left w:val="nil"/>
              <w:bottom w:val="nil"/>
              <w:right w:val="single" w:sz="8" w:space="0" w:color="auto"/>
            </w:tcBorders>
            <w:noWrap/>
            <w:vAlign w:val="center"/>
            <w:hideMark/>
          </w:tcPr>
          <w:p w14:paraId="2BDAEA41" w14:textId="26DCD65C" w:rsidR="00980A67" w:rsidRPr="00980A67" w:rsidRDefault="00980A67" w:rsidP="00980A67">
            <w:pPr>
              <w:spacing w:after="0" w:line="240" w:lineRule="auto"/>
              <w:jc w:val="center"/>
              <w:rPr>
                <w:rFonts w:eastAsia="Times New Roman"/>
                <w:color w:val="auto"/>
                <w:sz w:val="18"/>
                <w:szCs w:val="18"/>
                <w:lang w:eastAsia="nl-BE"/>
              </w:rPr>
            </w:pPr>
            <w:r w:rsidRPr="00980A67">
              <w:t>2</w:t>
            </w:r>
          </w:p>
        </w:tc>
        <w:tc>
          <w:tcPr>
            <w:tcW w:w="714" w:type="dxa"/>
            <w:tcBorders>
              <w:top w:val="nil"/>
              <w:left w:val="nil"/>
              <w:bottom w:val="nil"/>
              <w:right w:val="single" w:sz="8" w:space="0" w:color="auto"/>
            </w:tcBorders>
            <w:noWrap/>
            <w:vAlign w:val="center"/>
            <w:hideMark/>
          </w:tcPr>
          <w:p w14:paraId="0859963C" w14:textId="1B924478" w:rsidR="00980A67" w:rsidRPr="00980A67" w:rsidRDefault="00980A67" w:rsidP="00980A67">
            <w:pPr>
              <w:spacing w:after="0" w:line="240" w:lineRule="auto"/>
              <w:jc w:val="center"/>
              <w:rPr>
                <w:rFonts w:eastAsia="Times New Roman"/>
                <w:color w:val="auto"/>
                <w:sz w:val="18"/>
                <w:szCs w:val="18"/>
                <w:lang w:eastAsia="nl-BE"/>
              </w:rPr>
            </w:pPr>
            <w:r w:rsidRPr="00980A67">
              <w:t>2</w:t>
            </w:r>
          </w:p>
        </w:tc>
        <w:tc>
          <w:tcPr>
            <w:tcW w:w="714" w:type="dxa"/>
            <w:tcBorders>
              <w:top w:val="nil"/>
              <w:left w:val="nil"/>
              <w:bottom w:val="nil"/>
              <w:right w:val="single" w:sz="8" w:space="0" w:color="auto"/>
            </w:tcBorders>
            <w:noWrap/>
            <w:vAlign w:val="center"/>
            <w:hideMark/>
          </w:tcPr>
          <w:p w14:paraId="6FE52E5F" w14:textId="61B34147" w:rsidR="00980A67" w:rsidRPr="00980A67" w:rsidRDefault="00980A67" w:rsidP="00980A67">
            <w:pPr>
              <w:spacing w:after="0" w:line="240" w:lineRule="auto"/>
              <w:jc w:val="center"/>
              <w:rPr>
                <w:rFonts w:eastAsia="Times New Roman"/>
                <w:color w:val="auto"/>
                <w:sz w:val="18"/>
                <w:szCs w:val="18"/>
                <w:lang w:eastAsia="nl-BE"/>
              </w:rPr>
            </w:pPr>
            <w:r w:rsidRPr="00980A67">
              <w:t>4</w:t>
            </w:r>
          </w:p>
        </w:tc>
        <w:tc>
          <w:tcPr>
            <w:tcW w:w="714" w:type="dxa"/>
            <w:tcBorders>
              <w:top w:val="nil"/>
              <w:left w:val="nil"/>
              <w:bottom w:val="nil"/>
              <w:right w:val="single" w:sz="8" w:space="0" w:color="auto"/>
            </w:tcBorders>
            <w:noWrap/>
            <w:vAlign w:val="center"/>
            <w:hideMark/>
          </w:tcPr>
          <w:p w14:paraId="4630E3A7" w14:textId="7FE471BF" w:rsidR="00980A67" w:rsidRPr="00980A67" w:rsidRDefault="00980A67" w:rsidP="00980A67">
            <w:pPr>
              <w:spacing w:after="0" w:line="240" w:lineRule="auto"/>
              <w:jc w:val="center"/>
              <w:rPr>
                <w:rFonts w:eastAsia="Times New Roman"/>
                <w:color w:val="auto"/>
                <w:sz w:val="18"/>
                <w:szCs w:val="18"/>
                <w:lang w:eastAsia="nl-BE"/>
              </w:rPr>
            </w:pPr>
            <w:r w:rsidRPr="00980A67">
              <w:t>4</w:t>
            </w:r>
          </w:p>
        </w:tc>
        <w:tc>
          <w:tcPr>
            <w:tcW w:w="714" w:type="dxa"/>
            <w:tcBorders>
              <w:top w:val="nil"/>
              <w:left w:val="nil"/>
              <w:bottom w:val="nil"/>
              <w:right w:val="single" w:sz="8" w:space="0" w:color="auto"/>
            </w:tcBorders>
            <w:noWrap/>
            <w:vAlign w:val="center"/>
            <w:hideMark/>
          </w:tcPr>
          <w:p w14:paraId="5C9A624C" w14:textId="06ABD9C8" w:rsidR="00980A67" w:rsidRPr="00980A67" w:rsidRDefault="00980A67" w:rsidP="00980A67">
            <w:pPr>
              <w:spacing w:after="0" w:line="240" w:lineRule="auto"/>
              <w:jc w:val="center"/>
              <w:rPr>
                <w:rFonts w:eastAsia="Times New Roman"/>
                <w:color w:val="auto"/>
                <w:sz w:val="18"/>
                <w:szCs w:val="18"/>
                <w:lang w:eastAsia="nl-BE"/>
              </w:rPr>
            </w:pPr>
            <w:r w:rsidRPr="00980A67">
              <w:t>4</w:t>
            </w:r>
          </w:p>
        </w:tc>
        <w:tc>
          <w:tcPr>
            <w:tcW w:w="714" w:type="dxa"/>
            <w:tcBorders>
              <w:top w:val="nil"/>
              <w:left w:val="nil"/>
              <w:bottom w:val="nil"/>
              <w:right w:val="single" w:sz="8" w:space="0" w:color="auto"/>
            </w:tcBorders>
            <w:noWrap/>
            <w:vAlign w:val="center"/>
            <w:hideMark/>
          </w:tcPr>
          <w:p w14:paraId="29B9D547" w14:textId="542B30C7" w:rsidR="00980A67" w:rsidRPr="00980A67" w:rsidRDefault="00980A67" w:rsidP="00980A67">
            <w:pPr>
              <w:spacing w:after="0" w:line="240" w:lineRule="auto"/>
              <w:jc w:val="center"/>
              <w:rPr>
                <w:rFonts w:eastAsia="Times New Roman"/>
                <w:color w:val="auto"/>
                <w:sz w:val="18"/>
                <w:szCs w:val="18"/>
                <w:lang w:eastAsia="nl-BE"/>
              </w:rPr>
            </w:pPr>
            <w:r w:rsidRPr="00980A67">
              <w:t>4</w:t>
            </w:r>
          </w:p>
        </w:tc>
        <w:tc>
          <w:tcPr>
            <w:tcW w:w="714" w:type="dxa"/>
            <w:tcBorders>
              <w:top w:val="nil"/>
              <w:left w:val="nil"/>
              <w:bottom w:val="nil"/>
              <w:right w:val="single" w:sz="8" w:space="0" w:color="auto"/>
            </w:tcBorders>
            <w:noWrap/>
            <w:vAlign w:val="center"/>
            <w:hideMark/>
          </w:tcPr>
          <w:p w14:paraId="5937CC33" w14:textId="1A643425" w:rsidR="00980A67" w:rsidRPr="00980A67" w:rsidRDefault="00980A67" w:rsidP="00980A67">
            <w:pPr>
              <w:spacing w:after="0" w:line="240" w:lineRule="auto"/>
              <w:jc w:val="center"/>
              <w:rPr>
                <w:rFonts w:eastAsia="Times New Roman"/>
                <w:color w:val="auto"/>
                <w:sz w:val="18"/>
                <w:szCs w:val="18"/>
                <w:lang w:eastAsia="nl-BE"/>
              </w:rPr>
            </w:pPr>
            <w:r w:rsidRPr="00980A67">
              <w:t>3</w:t>
            </w:r>
          </w:p>
        </w:tc>
        <w:tc>
          <w:tcPr>
            <w:tcW w:w="714" w:type="dxa"/>
            <w:tcBorders>
              <w:top w:val="nil"/>
              <w:left w:val="nil"/>
              <w:bottom w:val="nil"/>
              <w:right w:val="single" w:sz="8" w:space="0" w:color="auto"/>
            </w:tcBorders>
            <w:noWrap/>
            <w:vAlign w:val="center"/>
            <w:hideMark/>
          </w:tcPr>
          <w:p w14:paraId="4CA19E56" w14:textId="242F6D64" w:rsidR="00980A67" w:rsidRPr="00980A67" w:rsidRDefault="00980A67" w:rsidP="00980A67">
            <w:pPr>
              <w:spacing w:after="0" w:line="240" w:lineRule="auto"/>
              <w:jc w:val="center"/>
              <w:rPr>
                <w:rFonts w:eastAsia="Times New Roman"/>
                <w:color w:val="auto"/>
                <w:sz w:val="18"/>
                <w:szCs w:val="18"/>
                <w:lang w:eastAsia="nl-BE"/>
              </w:rPr>
            </w:pPr>
            <w:r w:rsidRPr="00980A67">
              <w:t>3</w:t>
            </w:r>
          </w:p>
        </w:tc>
        <w:tc>
          <w:tcPr>
            <w:tcW w:w="714" w:type="dxa"/>
            <w:tcBorders>
              <w:top w:val="nil"/>
              <w:left w:val="nil"/>
              <w:bottom w:val="nil"/>
              <w:right w:val="single" w:sz="8" w:space="0" w:color="auto"/>
            </w:tcBorders>
            <w:noWrap/>
            <w:vAlign w:val="center"/>
            <w:hideMark/>
          </w:tcPr>
          <w:p w14:paraId="6F4432F7" w14:textId="534271F8" w:rsidR="00980A67" w:rsidRPr="00980A67" w:rsidRDefault="00980A67" w:rsidP="00980A67">
            <w:pPr>
              <w:spacing w:after="0" w:line="240" w:lineRule="auto"/>
              <w:jc w:val="center"/>
              <w:rPr>
                <w:rFonts w:eastAsia="Times New Roman"/>
                <w:color w:val="auto"/>
                <w:sz w:val="18"/>
                <w:szCs w:val="18"/>
                <w:lang w:eastAsia="nl-BE"/>
              </w:rPr>
            </w:pPr>
            <w:r w:rsidRPr="00980A67">
              <w:t>3</w:t>
            </w:r>
          </w:p>
        </w:tc>
        <w:tc>
          <w:tcPr>
            <w:tcW w:w="714" w:type="dxa"/>
            <w:tcBorders>
              <w:top w:val="nil"/>
              <w:left w:val="nil"/>
              <w:bottom w:val="nil"/>
              <w:right w:val="single" w:sz="8" w:space="0" w:color="auto"/>
            </w:tcBorders>
            <w:noWrap/>
            <w:vAlign w:val="center"/>
            <w:hideMark/>
          </w:tcPr>
          <w:p w14:paraId="266412E3" w14:textId="2442F40D" w:rsidR="00980A67" w:rsidRPr="00980A67" w:rsidRDefault="00980A67" w:rsidP="00980A67">
            <w:pPr>
              <w:spacing w:after="0" w:line="240" w:lineRule="auto"/>
              <w:jc w:val="center"/>
              <w:rPr>
                <w:rFonts w:eastAsia="Times New Roman"/>
                <w:color w:val="auto"/>
                <w:sz w:val="18"/>
                <w:szCs w:val="18"/>
                <w:lang w:eastAsia="nl-BE"/>
              </w:rPr>
            </w:pPr>
            <w:r w:rsidRPr="00980A67">
              <w:t>3</w:t>
            </w:r>
          </w:p>
        </w:tc>
        <w:tc>
          <w:tcPr>
            <w:tcW w:w="714" w:type="dxa"/>
            <w:tcBorders>
              <w:top w:val="nil"/>
              <w:left w:val="nil"/>
              <w:bottom w:val="nil"/>
              <w:right w:val="single" w:sz="8" w:space="0" w:color="auto"/>
            </w:tcBorders>
            <w:noWrap/>
            <w:vAlign w:val="center"/>
            <w:hideMark/>
          </w:tcPr>
          <w:p w14:paraId="68354A55" w14:textId="105885D7" w:rsidR="00980A67" w:rsidRPr="00980A67" w:rsidRDefault="00980A67" w:rsidP="00980A67">
            <w:pPr>
              <w:spacing w:after="0" w:line="240" w:lineRule="auto"/>
              <w:jc w:val="center"/>
              <w:rPr>
                <w:rFonts w:eastAsia="Times New Roman"/>
                <w:color w:val="auto"/>
                <w:sz w:val="18"/>
                <w:szCs w:val="18"/>
                <w:lang w:eastAsia="nl-BE"/>
              </w:rPr>
            </w:pPr>
            <w:r w:rsidRPr="00980A67">
              <w:t>4</w:t>
            </w:r>
          </w:p>
        </w:tc>
      </w:tr>
      <w:tr w:rsidR="00980A67" w:rsidRPr="00382A74" w14:paraId="39942F4D" w14:textId="77777777" w:rsidTr="00980A67">
        <w:trPr>
          <w:gridAfter w:val="1"/>
          <w:wAfter w:w="714" w:type="dxa"/>
          <w:trHeight w:val="324"/>
        </w:trPr>
        <w:tc>
          <w:tcPr>
            <w:tcW w:w="1833" w:type="dxa"/>
            <w:gridSpan w:val="2"/>
            <w:tcBorders>
              <w:top w:val="nil"/>
              <w:left w:val="single" w:sz="8" w:space="0" w:color="auto"/>
              <w:bottom w:val="nil"/>
              <w:right w:val="single" w:sz="8" w:space="0" w:color="000000"/>
            </w:tcBorders>
            <w:shd w:val="clear" w:color="000000" w:fill="C4D79B"/>
            <w:noWrap/>
            <w:vAlign w:val="bottom"/>
            <w:hideMark/>
          </w:tcPr>
          <w:p w14:paraId="1FF193DA" w14:textId="77777777" w:rsidR="00980A67" w:rsidRPr="00980A67" w:rsidRDefault="00980A67" w:rsidP="00980A67">
            <w:pPr>
              <w:spacing w:after="0" w:line="240" w:lineRule="auto"/>
              <w:rPr>
                <w:rFonts w:eastAsia="Times New Roman"/>
                <w:color w:val="auto"/>
                <w:lang w:eastAsia="nl-BE"/>
              </w:rPr>
            </w:pPr>
            <w:r w:rsidRPr="00980A67">
              <w:rPr>
                <w:rFonts w:eastAsia="Times New Roman"/>
                <w:color w:val="auto"/>
                <w:lang w:eastAsia="nl-BE"/>
              </w:rPr>
              <w:t>dinsdag</w:t>
            </w:r>
          </w:p>
        </w:tc>
        <w:tc>
          <w:tcPr>
            <w:tcW w:w="709" w:type="dxa"/>
            <w:tcBorders>
              <w:top w:val="nil"/>
              <w:left w:val="nil"/>
              <w:bottom w:val="nil"/>
              <w:right w:val="single" w:sz="8" w:space="0" w:color="auto"/>
            </w:tcBorders>
            <w:noWrap/>
            <w:vAlign w:val="center"/>
            <w:hideMark/>
          </w:tcPr>
          <w:p w14:paraId="11C1E405" w14:textId="0E810364" w:rsidR="00980A67" w:rsidRPr="00980A67" w:rsidRDefault="00980A67" w:rsidP="00980A67">
            <w:pPr>
              <w:spacing w:after="0" w:line="240" w:lineRule="auto"/>
              <w:jc w:val="center"/>
              <w:rPr>
                <w:rFonts w:eastAsia="Times New Roman"/>
                <w:color w:val="auto"/>
                <w:sz w:val="18"/>
                <w:szCs w:val="18"/>
                <w:lang w:eastAsia="nl-BE"/>
              </w:rPr>
            </w:pPr>
            <w:r w:rsidRPr="00980A67">
              <w:t>15</w:t>
            </w:r>
          </w:p>
        </w:tc>
        <w:tc>
          <w:tcPr>
            <w:tcW w:w="718" w:type="dxa"/>
            <w:tcBorders>
              <w:top w:val="nil"/>
              <w:left w:val="nil"/>
              <w:bottom w:val="nil"/>
              <w:right w:val="single" w:sz="8" w:space="0" w:color="auto"/>
            </w:tcBorders>
            <w:noWrap/>
            <w:vAlign w:val="center"/>
            <w:hideMark/>
          </w:tcPr>
          <w:p w14:paraId="565554C7" w14:textId="732636EE"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22A242A4" w14:textId="1E9AEBBF" w:rsidR="00980A67" w:rsidRPr="00980A67" w:rsidRDefault="00980A67" w:rsidP="00980A67">
            <w:pPr>
              <w:spacing w:after="0" w:line="240" w:lineRule="auto"/>
              <w:jc w:val="center"/>
              <w:rPr>
                <w:rFonts w:eastAsia="Times New Roman"/>
                <w:color w:val="auto"/>
                <w:sz w:val="18"/>
                <w:szCs w:val="18"/>
                <w:lang w:eastAsia="nl-BE"/>
              </w:rPr>
            </w:pPr>
            <w:r w:rsidRPr="00980A67">
              <w:t>12</w:t>
            </w:r>
          </w:p>
        </w:tc>
        <w:tc>
          <w:tcPr>
            <w:tcW w:w="714" w:type="dxa"/>
            <w:tcBorders>
              <w:top w:val="nil"/>
              <w:left w:val="nil"/>
              <w:bottom w:val="nil"/>
              <w:right w:val="single" w:sz="8" w:space="0" w:color="auto"/>
            </w:tcBorders>
            <w:noWrap/>
            <w:vAlign w:val="center"/>
            <w:hideMark/>
          </w:tcPr>
          <w:p w14:paraId="45E35A14" w14:textId="5BA8ACFA"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3E039C90" w14:textId="477E9825"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2B9A1E59" w14:textId="29F4C0C4"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528B1499" w14:textId="1C1FE236"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3CA20A5F" w14:textId="4748FCDF" w:rsidR="00980A67" w:rsidRPr="00980A67" w:rsidRDefault="00980A67" w:rsidP="00980A67">
            <w:pPr>
              <w:spacing w:after="0" w:line="240" w:lineRule="auto"/>
              <w:jc w:val="center"/>
              <w:rPr>
                <w:rFonts w:eastAsia="Times New Roman"/>
                <w:color w:val="auto"/>
                <w:sz w:val="18"/>
                <w:szCs w:val="18"/>
                <w:lang w:eastAsia="nl-BE"/>
              </w:rPr>
            </w:pPr>
            <w:r w:rsidRPr="00980A67">
              <w:t>15</w:t>
            </w:r>
          </w:p>
        </w:tc>
        <w:tc>
          <w:tcPr>
            <w:tcW w:w="714" w:type="dxa"/>
            <w:tcBorders>
              <w:top w:val="nil"/>
              <w:left w:val="nil"/>
              <w:bottom w:val="nil"/>
              <w:right w:val="single" w:sz="8" w:space="0" w:color="auto"/>
            </w:tcBorders>
            <w:noWrap/>
            <w:vAlign w:val="center"/>
            <w:hideMark/>
          </w:tcPr>
          <w:p w14:paraId="2F74C1B8" w14:textId="355764EC" w:rsidR="00980A67" w:rsidRPr="00980A67" w:rsidRDefault="00980A67" w:rsidP="00980A67">
            <w:pPr>
              <w:spacing w:after="0" w:line="240" w:lineRule="auto"/>
              <w:jc w:val="center"/>
              <w:rPr>
                <w:rFonts w:eastAsia="Times New Roman"/>
                <w:color w:val="auto"/>
                <w:sz w:val="18"/>
                <w:szCs w:val="18"/>
                <w:lang w:eastAsia="nl-BE"/>
              </w:rPr>
            </w:pPr>
            <w:r w:rsidRPr="00980A67">
              <w:t>15</w:t>
            </w:r>
          </w:p>
        </w:tc>
        <w:tc>
          <w:tcPr>
            <w:tcW w:w="714" w:type="dxa"/>
            <w:tcBorders>
              <w:top w:val="nil"/>
              <w:left w:val="nil"/>
              <w:bottom w:val="nil"/>
              <w:right w:val="single" w:sz="8" w:space="0" w:color="auto"/>
            </w:tcBorders>
            <w:noWrap/>
            <w:vAlign w:val="center"/>
            <w:hideMark/>
          </w:tcPr>
          <w:p w14:paraId="2D387634" w14:textId="26145A25" w:rsidR="00980A67" w:rsidRPr="00980A67" w:rsidRDefault="00980A67" w:rsidP="00980A67">
            <w:pPr>
              <w:spacing w:after="0" w:line="240" w:lineRule="auto"/>
              <w:jc w:val="center"/>
              <w:rPr>
                <w:rFonts w:eastAsia="Times New Roman"/>
                <w:color w:val="auto"/>
                <w:sz w:val="18"/>
                <w:szCs w:val="18"/>
                <w:lang w:eastAsia="nl-BE"/>
              </w:rPr>
            </w:pPr>
            <w:r w:rsidRPr="00980A67">
              <w:t>15</w:t>
            </w:r>
          </w:p>
        </w:tc>
        <w:tc>
          <w:tcPr>
            <w:tcW w:w="714" w:type="dxa"/>
            <w:tcBorders>
              <w:top w:val="nil"/>
              <w:left w:val="nil"/>
              <w:bottom w:val="nil"/>
              <w:right w:val="single" w:sz="8" w:space="0" w:color="auto"/>
            </w:tcBorders>
            <w:noWrap/>
            <w:vAlign w:val="center"/>
            <w:hideMark/>
          </w:tcPr>
          <w:p w14:paraId="6A1B71DE" w14:textId="3C8789F8"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39EC4EB4" w14:textId="35BC51BD" w:rsidR="00980A67" w:rsidRPr="00980A67" w:rsidRDefault="00980A67" w:rsidP="00980A67">
            <w:pPr>
              <w:spacing w:after="0" w:line="240" w:lineRule="auto"/>
              <w:jc w:val="center"/>
              <w:rPr>
                <w:rFonts w:eastAsia="Times New Roman"/>
                <w:color w:val="auto"/>
                <w:sz w:val="18"/>
                <w:szCs w:val="18"/>
                <w:lang w:eastAsia="nl-BE"/>
              </w:rPr>
            </w:pPr>
            <w:r w:rsidRPr="00980A67">
              <w:t>15</w:t>
            </w:r>
          </w:p>
        </w:tc>
      </w:tr>
      <w:tr w:rsidR="00980A67" w:rsidRPr="00382A74" w14:paraId="323D2097" w14:textId="77777777" w:rsidTr="00980A67">
        <w:trPr>
          <w:gridAfter w:val="1"/>
          <w:wAfter w:w="714" w:type="dxa"/>
          <w:trHeight w:val="312"/>
        </w:trPr>
        <w:tc>
          <w:tcPr>
            <w:tcW w:w="1833" w:type="dxa"/>
            <w:gridSpan w:val="2"/>
            <w:tcBorders>
              <w:top w:val="nil"/>
              <w:left w:val="single" w:sz="8" w:space="0" w:color="auto"/>
              <w:bottom w:val="nil"/>
              <w:right w:val="single" w:sz="8" w:space="0" w:color="000000"/>
            </w:tcBorders>
            <w:shd w:val="clear" w:color="000000" w:fill="C4D79B"/>
            <w:noWrap/>
            <w:vAlign w:val="bottom"/>
            <w:hideMark/>
          </w:tcPr>
          <w:p w14:paraId="04E763A2" w14:textId="77777777" w:rsidR="00980A67" w:rsidRPr="00980A67" w:rsidRDefault="00980A67" w:rsidP="00980A67">
            <w:pPr>
              <w:spacing w:after="0" w:line="240" w:lineRule="auto"/>
              <w:rPr>
                <w:rFonts w:eastAsia="Times New Roman"/>
                <w:color w:val="auto"/>
                <w:lang w:eastAsia="nl-BE"/>
              </w:rPr>
            </w:pPr>
            <w:r w:rsidRPr="00980A67">
              <w:rPr>
                <w:rFonts w:eastAsia="Times New Roman"/>
                <w:color w:val="auto"/>
                <w:lang w:eastAsia="nl-BE"/>
              </w:rPr>
              <w:t>woensdag</w:t>
            </w:r>
          </w:p>
        </w:tc>
        <w:tc>
          <w:tcPr>
            <w:tcW w:w="709" w:type="dxa"/>
            <w:tcBorders>
              <w:top w:val="nil"/>
              <w:left w:val="nil"/>
              <w:bottom w:val="nil"/>
              <w:right w:val="single" w:sz="8" w:space="0" w:color="auto"/>
            </w:tcBorders>
            <w:noWrap/>
            <w:vAlign w:val="center"/>
            <w:hideMark/>
          </w:tcPr>
          <w:p w14:paraId="3BE5FC58" w14:textId="3D4B54EA" w:rsidR="00980A67" w:rsidRPr="00980A67" w:rsidRDefault="00980A67" w:rsidP="00980A67">
            <w:pPr>
              <w:spacing w:after="0" w:line="240" w:lineRule="auto"/>
              <w:jc w:val="center"/>
              <w:rPr>
                <w:rFonts w:eastAsia="Times New Roman"/>
                <w:color w:val="auto"/>
                <w:sz w:val="18"/>
                <w:szCs w:val="18"/>
                <w:lang w:eastAsia="nl-BE"/>
              </w:rPr>
            </w:pPr>
            <w:r w:rsidRPr="00980A67">
              <w:t>10</w:t>
            </w:r>
          </w:p>
        </w:tc>
        <w:tc>
          <w:tcPr>
            <w:tcW w:w="718" w:type="dxa"/>
            <w:tcBorders>
              <w:top w:val="nil"/>
              <w:left w:val="nil"/>
              <w:bottom w:val="nil"/>
              <w:right w:val="single" w:sz="8" w:space="0" w:color="auto"/>
            </w:tcBorders>
            <w:noWrap/>
            <w:vAlign w:val="center"/>
            <w:hideMark/>
          </w:tcPr>
          <w:p w14:paraId="010E822E" w14:textId="002CDB83" w:rsidR="00980A67" w:rsidRPr="00980A67" w:rsidRDefault="00980A67" w:rsidP="00980A67">
            <w:pPr>
              <w:spacing w:after="0" w:line="240" w:lineRule="auto"/>
              <w:jc w:val="center"/>
              <w:rPr>
                <w:rFonts w:eastAsia="Times New Roman"/>
                <w:color w:val="auto"/>
                <w:sz w:val="18"/>
                <w:szCs w:val="18"/>
                <w:lang w:eastAsia="nl-BE"/>
              </w:rPr>
            </w:pPr>
            <w:r w:rsidRPr="00980A67">
              <w:t>10</w:t>
            </w:r>
          </w:p>
        </w:tc>
        <w:tc>
          <w:tcPr>
            <w:tcW w:w="714" w:type="dxa"/>
            <w:tcBorders>
              <w:top w:val="nil"/>
              <w:left w:val="nil"/>
              <w:bottom w:val="nil"/>
              <w:right w:val="single" w:sz="8" w:space="0" w:color="auto"/>
            </w:tcBorders>
            <w:noWrap/>
            <w:vAlign w:val="center"/>
            <w:hideMark/>
          </w:tcPr>
          <w:p w14:paraId="24A4D9C2" w14:textId="65289651" w:rsidR="00980A67" w:rsidRPr="00980A67" w:rsidRDefault="00980A67" w:rsidP="00980A67">
            <w:pPr>
              <w:spacing w:after="0" w:line="240" w:lineRule="auto"/>
              <w:jc w:val="center"/>
              <w:rPr>
                <w:rFonts w:eastAsia="Times New Roman"/>
                <w:color w:val="auto"/>
                <w:sz w:val="18"/>
                <w:szCs w:val="18"/>
                <w:lang w:eastAsia="nl-BE"/>
              </w:rPr>
            </w:pPr>
            <w:r w:rsidRPr="00980A67">
              <w:t>10</w:t>
            </w:r>
          </w:p>
        </w:tc>
        <w:tc>
          <w:tcPr>
            <w:tcW w:w="714" w:type="dxa"/>
            <w:tcBorders>
              <w:top w:val="nil"/>
              <w:left w:val="nil"/>
              <w:bottom w:val="nil"/>
              <w:right w:val="single" w:sz="8" w:space="0" w:color="auto"/>
            </w:tcBorders>
            <w:noWrap/>
            <w:vAlign w:val="center"/>
            <w:hideMark/>
          </w:tcPr>
          <w:p w14:paraId="6342A00C" w14:textId="7A1A85EB" w:rsidR="00980A67" w:rsidRPr="00980A67" w:rsidRDefault="00980A67" w:rsidP="00980A67">
            <w:pPr>
              <w:spacing w:after="0" w:line="240" w:lineRule="auto"/>
              <w:jc w:val="center"/>
              <w:rPr>
                <w:rFonts w:eastAsia="Times New Roman"/>
                <w:color w:val="auto"/>
                <w:sz w:val="18"/>
                <w:szCs w:val="18"/>
                <w:lang w:eastAsia="nl-BE"/>
              </w:rPr>
            </w:pPr>
            <w:r w:rsidRPr="00980A67">
              <w:t>10</w:t>
            </w:r>
          </w:p>
        </w:tc>
        <w:tc>
          <w:tcPr>
            <w:tcW w:w="714" w:type="dxa"/>
            <w:tcBorders>
              <w:top w:val="nil"/>
              <w:left w:val="nil"/>
              <w:bottom w:val="nil"/>
              <w:right w:val="single" w:sz="8" w:space="0" w:color="auto"/>
            </w:tcBorders>
            <w:noWrap/>
            <w:vAlign w:val="center"/>
            <w:hideMark/>
          </w:tcPr>
          <w:p w14:paraId="0E02D706" w14:textId="51390822" w:rsidR="00980A67" w:rsidRPr="00980A67" w:rsidRDefault="00980A67" w:rsidP="00980A67">
            <w:pPr>
              <w:spacing w:after="0" w:line="240" w:lineRule="auto"/>
              <w:jc w:val="center"/>
              <w:rPr>
                <w:rFonts w:eastAsia="Times New Roman"/>
                <w:color w:val="auto"/>
                <w:sz w:val="18"/>
                <w:szCs w:val="18"/>
                <w:lang w:eastAsia="nl-BE"/>
              </w:rPr>
            </w:pPr>
            <w:r w:rsidRPr="00980A67">
              <w:t>10</w:t>
            </w:r>
          </w:p>
        </w:tc>
        <w:tc>
          <w:tcPr>
            <w:tcW w:w="714" w:type="dxa"/>
            <w:tcBorders>
              <w:top w:val="nil"/>
              <w:left w:val="nil"/>
              <w:bottom w:val="nil"/>
              <w:right w:val="single" w:sz="8" w:space="0" w:color="auto"/>
            </w:tcBorders>
            <w:noWrap/>
            <w:vAlign w:val="center"/>
            <w:hideMark/>
          </w:tcPr>
          <w:p w14:paraId="1DFFB721" w14:textId="73093D69" w:rsidR="00980A67" w:rsidRPr="00980A67" w:rsidRDefault="00980A67" w:rsidP="00980A67">
            <w:pPr>
              <w:spacing w:after="0" w:line="240" w:lineRule="auto"/>
              <w:jc w:val="center"/>
              <w:rPr>
                <w:rFonts w:eastAsia="Times New Roman"/>
                <w:color w:val="auto"/>
                <w:sz w:val="18"/>
                <w:szCs w:val="18"/>
                <w:lang w:eastAsia="nl-BE"/>
              </w:rPr>
            </w:pPr>
            <w:r w:rsidRPr="00980A67">
              <w:t>10</w:t>
            </w:r>
          </w:p>
        </w:tc>
        <w:tc>
          <w:tcPr>
            <w:tcW w:w="714" w:type="dxa"/>
            <w:tcBorders>
              <w:top w:val="nil"/>
              <w:left w:val="nil"/>
              <w:bottom w:val="nil"/>
              <w:right w:val="single" w:sz="8" w:space="0" w:color="auto"/>
            </w:tcBorders>
            <w:noWrap/>
            <w:vAlign w:val="center"/>
            <w:hideMark/>
          </w:tcPr>
          <w:p w14:paraId="76213E6F" w14:textId="5D6F13AA" w:rsidR="00980A67" w:rsidRPr="00980A67" w:rsidRDefault="00980A67" w:rsidP="00980A67">
            <w:pPr>
              <w:spacing w:after="0" w:line="240" w:lineRule="auto"/>
              <w:jc w:val="center"/>
              <w:rPr>
                <w:rFonts w:eastAsia="Times New Roman"/>
                <w:color w:val="auto"/>
                <w:sz w:val="18"/>
                <w:szCs w:val="18"/>
                <w:lang w:eastAsia="nl-BE"/>
              </w:rPr>
            </w:pPr>
            <w:r w:rsidRPr="00980A67">
              <w:t>10</w:t>
            </w:r>
          </w:p>
        </w:tc>
        <w:tc>
          <w:tcPr>
            <w:tcW w:w="714" w:type="dxa"/>
            <w:tcBorders>
              <w:top w:val="nil"/>
              <w:left w:val="nil"/>
              <w:bottom w:val="nil"/>
              <w:right w:val="single" w:sz="8" w:space="0" w:color="auto"/>
            </w:tcBorders>
            <w:noWrap/>
            <w:vAlign w:val="center"/>
            <w:hideMark/>
          </w:tcPr>
          <w:p w14:paraId="7465132B" w14:textId="34C3D88E"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649D59B8" w14:textId="309ABF51"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0387E6DA" w14:textId="12CE7BC8"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0FAFE81B" w14:textId="4BF63745"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6A67FC0B" w14:textId="5760582F" w:rsidR="00980A67" w:rsidRPr="00980A67" w:rsidRDefault="00980A67" w:rsidP="00980A67">
            <w:pPr>
              <w:spacing w:after="0" w:line="240" w:lineRule="auto"/>
              <w:jc w:val="center"/>
              <w:rPr>
                <w:rFonts w:eastAsia="Times New Roman"/>
                <w:color w:val="auto"/>
                <w:sz w:val="18"/>
                <w:szCs w:val="18"/>
                <w:lang w:eastAsia="nl-BE"/>
              </w:rPr>
            </w:pPr>
            <w:r w:rsidRPr="00980A67">
              <w:t>16</w:t>
            </w:r>
          </w:p>
        </w:tc>
      </w:tr>
      <w:tr w:rsidR="00980A67" w:rsidRPr="00382A74" w14:paraId="527E13A5" w14:textId="77777777" w:rsidTr="00980A67">
        <w:trPr>
          <w:gridAfter w:val="1"/>
          <w:wAfter w:w="714" w:type="dxa"/>
          <w:trHeight w:val="324"/>
        </w:trPr>
        <w:tc>
          <w:tcPr>
            <w:tcW w:w="1833" w:type="dxa"/>
            <w:gridSpan w:val="2"/>
            <w:tcBorders>
              <w:top w:val="nil"/>
              <w:left w:val="single" w:sz="8" w:space="0" w:color="auto"/>
              <w:bottom w:val="nil"/>
              <w:right w:val="single" w:sz="8" w:space="0" w:color="000000"/>
            </w:tcBorders>
            <w:shd w:val="clear" w:color="000000" w:fill="C4D79B"/>
            <w:noWrap/>
            <w:vAlign w:val="bottom"/>
            <w:hideMark/>
          </w:tcPr>
          <w:p w14:paraId="6E181E97" w14:textId="77777777" w:rsidR="00980A67" w:rsidRPr="00980A67" w:rsidRDefault="00980A67" w:rsidP="00980A67">
            <w:pPr>
              <w:spacing w:after="0" w:line="240" w:lineRule="auto"/>
              <w:rPr>
                <w:rFonts w:eastAsia="Times New Roman"/>
                <w:color w:val="auto"/>
                <w:lang w:eastAsia="nl-BE"/>
              </w:rPr>
            </w:pPr>
            <w:r w:rsidRPr="00980A67">
              <w:rPr>
                <w:rFonts w:eastAsia="Times New Roman"/>
                <w:color w:val="auto"/>
                <w:lang w:eastAsia="nl-BE"/>
              </w:rPr>
              <w:t>donderdag</w:t>
            </w:r>
          </w:p>
        </w:tc>
        <w:tc>
          <w:tcPr>
            <w:tcW w:w="709" w:type="dxa"/>
            <w:tcBorders>
              <w:top w:val="nil"/>
              <w:left w:val="nil"/>
              <w:bottom w:val="nil"/>
              <w:right w:val="single" w:sz="8" w:space="0" w:color="auto"/>
            </w:tcBorders>
            <w:noWrap/>
            <w:vAlign w:val="center"/>
            <w:hideMark/>
          </w:tcPr>
          <w:p w14:paraId="2E5A699D" w14:textId="4CBE8210" w:rsidR="00980A67" w:rsidRPr="00980A67" w:rsidRDefault="00980A67" w:rsidP="00980A67">
            <w:pPr>
              <w:spacing w:after="0" w:line="240" w:lineRule="auto"/>
              <w:jc w:val="center"/>
              <w:rPr>
                <w:rFonts w:eastAsia="Times New Roman"/>
                <w:color w:val="auto"/>
                <w:sz w:val="18"/>
                <w:szCs w:val="18"/>
                <w:lang w:eastAsia="nl-BE"/>
              </w:rPr>
            </w:pPr>
            <w:r w:rsidRPr="00980A67">
              <w:t>11</w:t>
            </w:r>
          </w:p>
        </w:tc>
        <w:tc>
          <w:tcPr>
            <w:tcW w:w="718" w:type="dxa"/>
            <w:tcBorders>
              <w:top w:val="nil"/>
              <w:left w:val="nil"/>
              <w:bottom w:val="nil"/>
              <w:right w:val="single" w:sz="8" w:space="0" w:color="auto"/>
            </w:tcBorders>
            <w:noWrap/>
            <w:vAlign w:val="center"/>
            <w:hideMark/>
          </w:tcPr>
          <w:p w14:paraId="5D926F18" w14:textId="182D7221" w:rsidR="00980A67" w:rsidRPr="00980A67" w:rsidRDefault="00980A67" w:rsidP="00980A67">
            <w:pPr>
              <w:spacing w:after="0" w:line="240" w:lineRule="auto"/>
              <w:jc w:val="center"/>
              <w:rPr>
                <w:rFonts w:eastAsia="Times New Roman"/>
                <w:color w:val="auto"/>
                <w:sz w:val="18"/>
                <w:szCs w:val="18"/>
                <w:lang w:eastAsia="nl-BE"/>
              </w:rPr>
            </w:pPr>
            <w:r w:rsidRPr="00980A67">
              <w:t>11</w:t>
            </w:r>
          </w:p>
        </w:tc>
        <w:tc>
          <w:tcPr>
            <w:tcW w:w="714" w:type="dxa"/>
            <w:tcBorders>
              <w:top w:val="nil"/>
              <w:left w:val="nil"/>
              <w:bottom w:val="nil"/>
              <w:right w:val="single" w:sz="8" w:space="0" w:color="auto"/>
            </w:tcBorders>
            <w:noWrap/>
            <w:vAlign w:val="center"/>
            <w:hideMark/>
          </w:tcPr>
          <w:p w14:paraId="55BCDB5C" w14:textId="25A77C5D" w:rsidR="00980A67" w:rsidRPr="00980A67" w:rsidRDefault="00980A67" w:rsidP="00980A67">
            <w:pPr>
              <w:spacing w:after="0" w:line="240" w:lineRule="auto"/>
              <w:jc w:val="center"/>
              <w:rPr>
                <w:rFonts w:eastAsia="Times New Roman"/>
                <w:color w:val="auto"/>
                <w:sz w:val="18"/>
                <w:szCs w:val="18"/>
                <w:lang w:eastAsia="nl-BE"/>
              </w:rPr>
            </w:pPr>
            <w:r w:rsidRPr="00980A67">
              <w:t>11</w:t>
            </w:r>
          </w:p>
        </w:tc>
        <w:tc>
          <w:tcPr>
            <w:tcW w:w="714" w:type="dxa"/>
            <w:tcBorders>
              <w:top w:val="nil"/>
              <w:left w:val="nil"/>
              <w:bottom w:val="nil"/>
              <w:right w:val="single" w:sz="8" w:space="0" w:color="auto"/>
            </w:tcBorders>
            <w:noWrap/>
            <w:vAlign w:val="center"/>
            <w:hideMark/>
          </w:tcPr>
          <w:p w14:paraId="49384AFD" w14:textId="232D8D13"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0FA19B56" w14:textId="3390B2F4"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45D0FA66" w14:textId="6B8D55A0"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7D22F1D1" w14:textId="28E15CC0"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40A3EC2A" w14:textId="4277AB86"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6BA7F03B" w14:textId="753574CA"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24B7F3A2" w14:textId="70310BC0"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400A4C6B" w14:textId="2BB2C82E" w:rsidR="00980A67" w:rsidRPr="00980A67" w:rsidRDefault="00980A67" w:rsidP="00980A67">
            <w:pPr>
              <w:spacing w:after="0" w:line="240" w:lineRule="auto"/>
              <w:jc w:val="center"/>
              <w:rPr>
                <w:rFonts w:eastAsia="Times New Roman"/>
                <w:color w:val="auto"/>
                <w:sz w:val="18"/>
                <w:szCs w:val="18"/>
                <w:lang w:eastAsia="nl-BE"/>
              </w:rPr>
            </w:pPr>
            <w:r w:rsidRPr="00980A67">
              <w:t>13</w:t>
            </w:r>
          </w:p>
        </w:tc>
        <w:tc>
          <w:tcPr>
            <w:tcW w:w="714" w:type="dxa"/>
            <w:tcBorders>
              <w:top w:val="nil"/>
              <w:left w:val="nil"/>
              <w:bottom w:val="nil"/>
              <w:right w:val="single" w:sz="8" w:space="0" w:color="auto"/>
            </w:tcBorders>
            <w:noWrap/>
            <w:vAlign w:val="center"/>
            <w:hideMark/>
          </w:tcPr>
          <w:p w14:paraId="6622720C" w14:textId="64ED9C5E" w:rsidR="00980A67" w:rsidRPr="00980A67" w:rsidRDefault="00980A67" w:rsidP="00980A67">
            <w:pPr>
              <w:spacing w:after="0" w:line="240" w:lineRule="auto"/>
              <w:jc w:val="center"/>
              <w:rPr>
                <w:rFonts w:eastAsia="Times New Roman"/>
                <w:color w:val="auto"/>
                <w:sz w:val="18"/>
                <w:szCs w:val="18"/>
                <w:lang w:eastAsia="nl-BE"/>
              </w:rPr>
            </w:pPr>
            <w:r w:rsidRPr="00980A67">
              <w:t>12</w:t>
            </w:r>
          </w:p>
        </w:tc>
      </w:tr>
      <w:tr w:rsidR="00980A67" w:rsidRPr="00382A74" w14:paraId="757C794A" w14:textId="542CF834" w:rsidTr="00980A67">
        <w:trPr>
          <w:trHeight w:val="324"/>
        </w:trPr>
        <w:tc>
          <w:tcPr>
            <w:tcW w:w="1638" w:type="dxa"/>
            <w:tcBorders>
              <w:top w:val="nil"/>
              <w:left w:val="single" w:sz="8" w:space="0" w:color="auto"/>
              <w:bottom w:val="nil"/>
              <w:right w:val="nil"/>
            </w:tcBorders>
            <w:shd w:val="clear" w:color="000000" w:fill="C4D79B"/>
            <w:noWrap/>
            <w:vAlign w:val="bottom"/>
            <w:hideMark/>
          </w:tcPr>
          <w:p w14:paraId="49C48040" w14:textId="77777777" w:rsidR="00980A67" w:rsidRPr="00980A67" w:rsidRDefault="00980A67" w:rsidP="00980A67">
            <w:pPr>
              <w:spacing w:after="0" w:line="240" w:lineRule="auto"/>
              <w:rPr>
                <w:rFonts w:eastAsia="Times New Roman"/>
                <w:color w:val="auto"/>
                <w:lang w:eastAsia="nl-BE"/>
              </w:rPr>
            </w:pPr>
            <w:r w:rsidRPr="00980A67">
              <w:rPr>
                <w:rFonts w:eastAsia="Times New Roman"/>
                <w:color w:val="auto"/>
                <w:lang w:eastAsia="nl-BE"/>
              </w:rPr>
              <w:t>vrijdag</w:t>
            </w:r>
          </w:p>
        </w:tc>
        <w:tc>
          <w:tcPr>
            <w:tcW w:w="195" w:type="dxa"/>
            <w:tcBorders>
              <w:top w:val="nil"/>
              <w:left w:val="nil"/>
              <w:bottom w:val="nil"/>
              <w:right w:val="single" w:sz="8" w:space="0" w:color="auto"/>
            </w:tcBorders>
            <w:shd w:val="clear" w:color="000000" w:fill="C4D79B"/>
            <w:noWrap/>
            <w:vAlign w:val="center"/>
          </w:tcPr>
          <w:p w14:paraId="1278F2E4" w14:textId="7A18920C" w:rsidR="00980A67" w:rsidRPr="00980A67" w:rsidRDefault="00980A67" w:rsidP="00980A67">
            <w:pPr>
              <w:spacing w:after="0" w:line="240" w:lineRule="auto"/>
              <w:rPr>
                <w:rFonts w:eastAsia="Times New Roman"/>
                <w:color w:val="auto"/>
                <w:lang w:eastAsia="nl-BE"/>
              </w:rPr>
            </w:pPr>
          </w:p>
        </w:tc>
        <w:tc>
          <w:tcPr>
            <w:tcW w:w="709" w:type="dxa"/>
            <w:tcBorders>
              <w:top w:val="nil"/>
              <w:left w:val="nil"/>
              <w:bottom w:val="nil"/>
              <w:right w:val="single" w:sz="8" w:space="0" w:color="auto"/>
            </w:tcBorders>
            <w:noWrap/>
            <w:vAlign w:val="center"/>
          </w:tcPr>
          <w:p w14:paraId="450ACDEC" w14:textId="582178AB" w:rsidR="00980A67" w:rsidRPr="00980A67" w:rsidRDefault="00980A67" w:rsidP="00980A67">
            <w:pPr>
              <w:spacing w:after="0" w:line="240" w:lineRule="auto"/>
              <w:jc w:val="center"/>
              <w:rPr>
                <w:rFonts w:eastAsia="Times New Roman"/>
                <w:color w:val="auto"/>
                <w:sz w:val="18"/>
                <w:szCs w:val="18"/>
                <w:lang w:eastAsia="nl-BE"/>
              </w:rPr>
            </w:pPr>
            <w:r w:rsidRPr="00980A67">
              <w:t>7</w:t>
            </w:r>
          </w:p>
        </w:tc>
        <w:tc>
          <w:tcPr>
            <w:tcW w:w="718" w:type="dxa"/>
            <w:tcBorders>
              <w:top w:val="nil"/>
              <w:left w:val="nil"/>
              <w:bottom w:val="nil"/>
              <w:right w:val="single" w:sz="8" w:space="0" w:color="auto"/>
            </w:tcBorders>
            <w:noWrap/>
            <w:vAlign w:val="center"/>
          </w:tcPr>
          <w:p w14:paraId="4A8AC04F" w14:textId="171F1E67" w:rsidR="00980A67" w:rsidRPr="00980A67" w:rsidRDefault="00980A67" w:rsidP="00980A67">
            <w:pPr>
              <w:spacing w:after="0" w:line="240" w:lineRule="auto"/>
              <w:jc w:val="center"/>
              <w:rPr>
                <w:rFonts w:eastAsia="Times New Roman"/>
                <w:color w:val="auto"/>
                <w:sz w:val="18"/>
                <w:szCs w:val="18"/>
                <w:lang w:eastAsia="nl-BE"/>
              </w:rPr>
            </w:pPr>
            <w:r w:rsidRPr="00980A67">
              <w:t>7</w:t>
            </w:r>
          </w:p>
        </w:tc>
        <w:tc>
          <w:tcPr>
            <w:tcW w:w="714" w:type="dxa"/>
            <w:tcBorders>
              <w:top w:val="nil"/>
              <w:left w:val="nil"/>
              <w:bottom w:val="nil"/>
              <w:right w:val="single" w:sz="8" w:space="0" w:color="auto"/>
            </w:tcBorders>
            <w:noWrap/>
            <w:vAlign w:val="center"/>
          </w:tcPr>
          <w:p w14:paraId="48006DEA" w14:textId="1FDE0693" w:rsidR="00980A67" w:rsidRPr="00980A67" w:rsidRDefault="00980A67" w:rsidP="00980A67">
            <w:pPr>
              <w:spacing w:after="0" w:line="240" w:lineRule="auto"/>
              <w:jc w:val="center"/>
              <w:rPr>
                <w:rFonts w:eastAsia="Times New Roman"/>
                <w:color w:val="auto"/>
                <w:sz w:val="18"/>
                <w:szCs w:val="18"/>
                <w:lang w:eastAsia="nl-BE"/>
              </w:rPr>
            </w:pPr>
            <w:r w:rsidRPr="00980A67">
              <w:t>7</w:t>
            </w:r>
          </w:p>
        </w:tc>
        <w:tc>
          <w:tcPr>
            <w:tcW w:w="714" w:type="dxa"/>
            <w:tcBorders>
              <w:top w:val="nil"/>
              <w:left w:val="nil"/>
              <w:bottom w:val="nil"/>
              <w:right w:val="single" w:sz="8" w:space="0" w:color="auto"/>
            </w:tcBorders>
            <w:noWrap/>
            <w:vAlign w:val="center"/>
          </w:tcPr>
          <w:p w14:paraId="53859455" w14:textId="23AEEEE0" w:rsidR="00980A67" w:rsidRPr="00980A67" w:rsidRDefault="00980A67" w:rsidP="00980A67">
            <w:pPr>
              <w:spacing w:after="0" w:line="240" w:lineRule="auto"/>
              <w:jc w:val="center"/>
              <w:rPr>
                <w:rFonts w:eastAsia="Times New Roman"/>
                <w:color w:val="auto"/>
                <w:sz w:val="18"/>
                <w:szCs w:val="18"/>
                <w:lang w:eastAsia="nl-BE"/>
              </w:rPr>
            </w:pPr>
            <w:r w:rsidRPr="00980A67">
              <w:t>6</w:t>
            </w:r>
          </w:p>
        </w:tc>
        <w:tc>
          <w:tcPr>
            <w:tcW w:w="714" w:type="dxa"/>
            <w:tcBorders>
              <w:top w:val="nil"/>
              <w:left w:val="nil"/>
              <w:bottom w:val="nil"/>
              <w:right w:val="single" w:sz="8" w:space="0" w:color="auto"/>
            </w:tcBorders>
            <w:noWrap/>
            <w:vAlign w:val="center"/>
          </w:tcPr>
          <w:p w14:paraId="4698510D" w14:textId="090EC711" w:rsidR="00980A67" w:rsidRPr="00980A67" w:rsidRDefault="00980A67" w:rsidP="00980A67">
            <w:pPr>
              <w:spacing w:after="0" w:line="240" w:lineRule="auto"/>
              <w:jc w:val="center"/>
              <w:rPr>
                <w:rFonts w:eastAsia="Times New Roman"/>
                <w:color w:val="auto"/>
                <w:sz w:val="18"/>
                <w:szCs w:val="18"/>
                <w:lang w:eastAsia="nl-BE"/>
              </w:rPr>
            </w:pPr>
            <w:r w:rsidRPr="00980A67">
              <w:t>6</w:t>
            </w:r>
          </w:p>
        </w:tc>
        <w:tc>
          <w:tcPr>
            <w:tcW w:w="714" w:type="dxa"/>
            <w:tcBorders>
              <w:top w:val="nil"/>
              <w:left w:val="nil"/>
              <w:bottom w:val="nil"/>
              <w:right w:val="single" w:sz="8" w:space="0" w:color="auto"/>
            </w:tcBorders>
            <w:noWrap/>
            <w:vAlign w:val="center"/>
          </w:tcPr>
          <w:p w14:paraId="5C6A4732" w14:textId="16F799CA" w:rsidR="00980A67" w:rsidRPr="00980A67" w:rsidRDefault="00980A67" w:rsidP="00980A67">
            <w:pPr>
              <w:spacing w:after="0" w:line="240" w:lineRule="auto"/>
              <w:jc w:val="center"/>
              <w:rPr>
                <w:rFonts w:eastAsia="Times New Roman"/>
                <w:color w:val="auto"/>
                <w:sz w:val="18"/>
                <w:szCs w:val="18"/>
                <w:lang w:eastAsia="nl-BE"/>
              </w:rPr>
            </w:pPr>
            <w:r w:rsidRPr="00980A67">
              <w:t>6</w:t>
            </w:r>
          </w:p>
        </w:tc>
        <w:tc>
          <w:tcPr>
            <w:tcW w:w="714" w:type="dxa"/>
            <w:tcBorders>
              <w:top w:val="nil"/>
              <w:left w:val="nil"/>
              <w:bottom w:val="nil"/>
              <w:right w:val="single" w:sz="8" w:space="0" w:color="auto"/>
            </w:tcBorders>
            <w:noWrap/>
            <w:vAlign w:val="center"/>
          </w:tcPr>
          <w:p w14:paraId="743A4372" w14:textId="33D3A038" w:rsidR="00980A67" w:rsidRPr="00980A67" w:rsidRDefault="00980A67" w:rsidP="00980A67">
            <w:pPr>
              <w:spacing w:after="0" w:line="240" w:lineRule="auto"/>
              <w:jc w:val="center"/>
              <w:rPr>
                <w:rFonts w:eastAsia="Times New Roman"/>
                <w:color w:val="auto"/>
                <w:sz w:val="18"/>
                <w:szCs w:val="18"/>
                <w:lang w:eastAsia="nl-BE"/>
              </w:rPr>
            </w:pPr>
            <w:r w:rsidRPr="00980A67">
              <w:t>6</w:t>
            </w:r>
          </w:p>
        </w:tc>
        <w:tc>
          <w:tcPr>
            <w:tcW w:w="714" w:type="dxa"/>
            <w:tcBorders>
              <w:top w:val="nil"/>
              <w:left w:val="nil"/>
              <w:bottom w:val="nil"/>
              <w:right w:val="single" w:sz="8" w:space="0" w:color="auto"/>
            </w:tcBorders>
            <w:noWrap/>
            <w:vAlign w:val="center"/>
          </w:tcPr>
          <w:p w14:paraId="7A3A5709" w14:textId="58B642E8" w:rsidR="00980A67" w:rsidRPr="00980A67" w:rsidRDefault="00980A67" w:rsidP="00980A67">
            <w:pPr>
              <w:spacing w:after="0" w:line="240" w:lineRule="auto"/>
              <w:jc w:val="center"/>
              <w:rPr>
                <w:rFonts w:eastAsia="Times New Roman"/>
                <w:color w:val="auto"/>
                <w:sz w:val="18"/>
                <w:szCs w:val="18"/>
                <w:lang w:eastAsia="nl-BE"/>
              </w:rPr>
            </w:pPr>
            <w:r w:rsidRPr="00980A67">
              <w:t>5</w:t>
            </w:r>
          </w:p>
        </w:tc>
        <w:tc>
          <w:tcPr>
            <w:tcW w:w="714" w:type="dxa"/>
            <w:tcBorders>
              <w:top w:val="nil"/>
              <w:left w:val="nil"/>
              <w:bottom w:val="nil"/>
              <w:right w:val="single" w:sz="8" w:space="0" w:color="auto"/>
            </w:tcBorders>
            <w:noWrap/>
            <w:vAlign w:val="center"/>
          </w:tcPr>
          <w:p w14:paraId="2B29E065" w14:textId="6331B1D2" w:rsidR="00980A67" w:rsidRPr="00980A67" w:rsidRDefault="00980A67" w:rsidP="00980A67">
            <w:pPr>
              <w:spacing w:after="0" w:line="240" w:lineRule="auto"/>
              <w:jc w:val="center"/>
              <w:rPr>
                <w:rFonts w:eastAsia="Times New Roman"/>
                <w:color w:val="auto"/>
                <w:sz w:val="18"/>
                <w:szCs w:val="18"/>
                <w:lang w:eastAsia="nl-BE"/>
              </w:rPr>
            </w:pPr>
            <w:r w:rsidRPr="00980A67">
              <w:t>5</w:t>
            </w:r>
          </w:p>
        </w:tc>
        <w:tc>
          <w:tcPr>
            <w:tcW w:w="714" w:type="dxa"/>
            <w:tcBorders>
              <w:top w:val="nil"/>
              <w:left w:val="nil"/>
              <w:bottom w:val="nil"/>
              <w:right w:val="single" w:sz="8" w:space="0" w:color="auto"/>
            </w:tcBorders>
            <w:noWrap/>
            <w:vAlign w:val="center"/>
          </w:tcPr>
          <w:p w14:paraId="00923A5E" w14:textId="047FA294" w:rsidR="00980A67" w:rsidRPr="00980A67" w:rsidRDefault="00980A67" w:rsidP="00980A67">
            <w:pPr>
              <w:spacing w:after="0" w:line="240" w:lineRule="auto"/>
              <w:jc w:val="center"/>
              <w:rPr>
                <w:rFonts w:eastAsia="Times New Roman"/>
                <w:color w:val="auto"/>
                <w:sz w:val="18"/>
                <w:szCs w:val="18"/>
                <w:lang w:eastAsia="nl-BE"/>
              </w:rPr>
            </w:pPr>
            <w:r w:rsidRPr="00980A67">
              <w:t>5</w:t>
            </w:r>
          </w:p>
        </w:tc>
        <w:tc>
          <w:tcPr>
            <w:tcW w:w="714" w:type="dxa"/>
            <w:tcBorders>
              <w:top w:val="nil"/>
              <w:left w:val="nil"/>
              <w:bottom w:val="nil"/>
              <w:right w:val="single" w:sz="8" w:space="0" w:color="auto"/>
            </w:tcBorders>
            <w:noWrap/>
            <w:vAlign w:val="center"/>
          </w:tcPr>
          <w:p w14:paraId="04D5DA0E" w14:textId="2F8CC0B6" w:rsidR="00980A67" w:rsidRPr="00980A67" w:rsidRDefault="00980A67" w:rsidP="00980A67">
            <w:pPr>
              <w:spacing w:after="0" w:line="240" w:lineRule="auto"/>
              <w:jc w:val="center"/>
              <w:rPr>
                <w:rFonts w:eastAsia="Times New Roman"/>
                <w:color w:val="auto"/>
                <w:sz w:val="18"/>
                <w:szCs w:val="18"/>
                <w:lang w:eastAsia="nl-BE"/>
              </w:rPr>
            </w:pPr>
            <w:r w:rsidRPr="00980A67">
              <w:t>5</w:t>
            </w:r>
          </w:p>
        </w:tc>
        <w:tc>
          <w:tcPr>
            <w:tcW w:w="714" w:type="dxa"/>
            <w:tcBorders>
              <w:top w:val="nil"/>
              <w:left w:val="nil"/>
              <w:bottom w:val="nil"/>
              <w:right w:val="single" w:sz="8" w:space="0" w:color="auto"/>
            </w:tcBorders>
            <w:noWrap/>
            <w:vAlign w:val="center"/>
          </w:tcPr>
          <w:p w14:paraId="1B1AFD84" w14:textId="45C9E1C1" w:rsidR="00980A67" w:rsidRPr="00980A67" w:rsidRDefault="00980A67" w:rsidP="00980A67">
            <w:pPr>
              <w:spacing w:after="0" w:line="240" w:lineRule="auto"/>
              <w:jc w:val="center"/>
              <w:rPr>
                <w:rFonts w:eastAsia="Times New Roman"/>
                <w:color w:val="auto"/>
                <w:sz w:val="18"/>
                <w:szCs w:val="18"/>
                <w:lang w:eastAsia="nl-BE"/>
              </w:rPr>
            </w:pPr>
            <w:r w:rsidRPr="00980A67">
              <w:t>4</w:t>
            </w:r>
          </w:p>
        </w:tc>
        <w:tc>
          <w:tcPr>
            <w:tcW w:w="714" w:type="dxa"/>
            <w:vAlign w:val="center"/>
          </w:tcPr>
          <w:p w14:paraId="5C3AD59B" w14:textId="6312329C" w:rsidR="00980A67" w:rsidRPr="00382A74" w:rsidRDefault="00980A67" w:rsidP="00980A67"/>
        </w:tc>
      </w:tr>
      <w:tr w:rsidR="00980A67" w:rsidRPr="00382A74" w14:paraId="00C22CE9" w14:textId="77777777" w:rsidTr="00980A67">
        <w:trPr>
          <w:gridAfter w:val="1"/>
          <w:wAfter w:w="714" w:type="dxa"/>
          <w:trHeight w:val="324"/>
        </w:trPr>
        <w:tc>
          <w:tcPr>
            <w:tcW w:w="1833" w:type="dxa"/>
            <w:gridSpan w:val="2"/>
            <w:tcBorders>
              <w:top w:val="single" w:sz="8" w:space="0" w:color="auto"/>
              <w:left w:val="single" w:sz="8" w:space="0" w:color="auto"/>
              <w:bottom w:val="single" w:sz="8" w:space="0" w:color="auto"/>
              <w:right w:val="single" w:sz="8" w:space="0" w:color="000000"/>
            </w:tcBorders>
            <w:shd w:val="clear" w:color="000000" w:fill="C4D79B"/>
            <w:noWrap/>
            <w:vAlign w:val="bottom"/>
            <w:hideMark/>
          </w:tcPr>
          <w:p w14:paraId="23F2F616" w14:textId="77777777" w:rsidR="00980A67" w:rsidRPr="00382A74" w:rsidRDefault="00980A67" w:rsidP="00980A67">
            <w:pPr>
              <w:spacing w:after="0" w:line="240" w:lineRule="auto"/>
              <w:rPr>
                <w:rFonts w:ascii="Calibri" w:eastAsia="Times New Roman" w:hAnsi="Calibri" w:cs="Calibri"/>
                <w:b/>
                <w:bCs/>
                <w:color w:val="auto"/>
                <w:lang w:eastAsia="nl-BE"/>
              </w:rPr>
            </w:pPr>
            <w:r w:rsidRPr="00382A74">
              <w:rPr>
                <w:rFonts w:ascii="Calibri" w:eastAsia="Times New Roman" w:hAnsi="Calibri" w:cs="Calibri"/>
                <w:b/>
                <w:bCs/>
                <w:color w:val="auto"/>
                <w:lang w:eastAsia="nl-BE"/>
              </w:rPr>
              <w:t>TOTAAL</w:t>
            </w:r>
          </w:p>
        </w:tc>
        <w:tc>
          <w:tcPr>
            <w:tcW w:w="709" w:type="dxa"/>
            <w:tcBorders>
              <w:top w:val="single" w:sz="8" w:space="0" w:color="auto"/>
              <w:left w:val="nil"/>
              <w:bottom w:val="single" w:sz="8" w:space="0" w:color="auto"/>
              <w:right w:val="single" w:sz="8" w:space="0" w:color="auto"/>
            </w:tcBorders>
            <w:shd w:val="clear" w:color="000000" w:fill="C4D79B"/>
            <w:noWrap/>
            <w:vAlign w:val="bottom"/>
            <w:hideMark/>
          </w:tcPr>
          <w:p w14:paraId="3AD76ACF" w14:textId="6641258B"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45</w:t>
            </w:r>
          </w:p>
        </w:tc>
        <w:tc>
          <w:tcPr>
            <w:tcW w:w="718" w:type="dxa"/>
            <w:tcBorders>
              <w:top w:val="single" w:sz="8" w:space="0" w:color="auto"/>
              <w:left w:val="nil"/>
              <w:bottom w:val="single" w:sz="8" w:space="0" w:color="auto"/>
              <w:right w:val="single" w:sz="8" w:space="0" w:color="auto"/>
            </w:tcBorders>
            <w:shd w:val="clear" w:color="000000" w:fill="C4D79B"/>
            <w:noWrap/>
            <w:vAlign w:val="bottom"/>
            <w:hideMark/>
          </w:tcPr>
          <w:p w14:paraId="7529563F" w14:textId="74FC9CC1"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43</w:t>
            </w:r>
          </w:p>
        </w:tc>
        <w:tc>
          <w:tcPr>
            <w:tcW w:w="714" w:type="dxa"/>
            <w:tcBorders>
              <w:top w:val="single" w:sz="8" w:space="0" w:color="auto"/>
              <w:left w:val="nil"/>
              <w:bottom w:val="single" w:sz="8" w:space="0" w:color="auto"/>
              <w:right w:val="single" w:sz="8" w:space="0" w:color="auto"/>
            </w:tcBorders>
            <w:shd w:val="clear" w:color="000000" w:fill="C4D79B"/>
            <w:noWrap/>
            <w:vAlign w:val="bottom"/>
            <w:hideMark/>
          </w:tcPr>
          <w:p w14:paraId="4DDEA0ED" w14:textId="6C96D2EF"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42</w:t>
            </w:r>
          </w:p>
        </w:tc>
        <w:tc>
          <w:tcPr>
            <w:tcW w:w="714" w:type="dxa"/>
            <w:tcBorders>
              <w:top w:val="single" w:sz="8" w:space="0" w:color="auto"/>
              <w:left w:val="nil"/>
              <w:bottom w:val="single" w:sz="8" w:space="0" w:color="auto"/>
              <w:right w:val="single" w:sz="8" w:space="0" w:color="auto"/>
            </w:tcBorders>
            <w:shd w:val="clear" w:color="000000" w:fill="C4D79B"/>
            <w:noWrap/>
            <w:vAlign w:val="bottom"/>
            <w:hideMark/>
          </w:tcPr>
          <w:p w14:paraId="70D08F9E" w14:textId="019B6C05"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46</w:t>
            </w:r>
          </w:p>
        </w:tc>
        <w:tc>
          <w:tcPr>
            <w:tcW w:w="714" w:type="dxa"/>
            <w:tcBorders>
              <w:top w:val="single" w:sz="8" w:space="0" w:color="auto"/>
              <w:left w:val="nil"/>
              <w:bottom w:val="single" w:sz="8" w:space="0" w:color="auto"/>
              <w:right w:val="single" w:sz="8" w:space="0" w:color="auto"/>
            </w:tcBorders>
            <w:shd w:val="clear" w:color="000000" w:fill="C4D79B"/>
            <w:noWrap/>
            <w:vAlign w:val="bottom"/>
            <w:hideMark/>
          </w:tcPr>
          <w:p w14:paraId="0C229358" w14:textId="02BCAE57"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46</w:t>
            </w:r>
          </w:p>
        </w:tc>
        <w:tc>
          <w:tcPr>
            <w:tcW w:w="714" w:type="dxa"/>
            <w:tcBorders>
              <w:top w:val="single" w:sz="8" w:space="0" w:color="auto"/>
              <w:left w:val="nil"/>
              <w:bottom w:val="single" w:sz="8" w:space="0" w:color="auto"/>
              <w:right w:val="single" w:sz="8" w:space="0" w:color="auto"/>
            </w:tcBorders>
            <w:shd w:val="clear" w:color="000000" w:fill="C4D79B"/>
            <w:noWrap/>
            <w:vAlign w:val="bottom"/>
            <w:hideMark/>
          </w:tcPr>
          <w:p w14:paraId="257B3CA9" w14:textId="07C4F8D2"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46</w:t>
            </w:r>
          </w:p>
        </w:tc>
        <w:tc>
          <w:tcPr>
            <w:tcW w:w="714" w:type="dxa"/>
            <w:tcBorders>
              <w:top w:val="single" w:sz="8" w:space="0" w:color="auto"/>
              <w:left w:val="nil"/>
              <w:bottom w:val="single" w:sz="8" w:space="0" w:color="auto"/>
              <w:right w:val="single" w:sz="8" w:space="0" w:color="auto"/>
            </w:tcBorders>
            <w:shd w:val="clear" w:color="000000" w:fill="C4D79B"/>
            <w:noWrap/>
            <w:vAlign w:val="bottom"/>
            <w:hideMark/>
          </w:tcPr>
          <w:p w14:paraId="03D2E0E3" w14:textId="1317A1BE"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46</w:t>
            </w:r>
          </w:p>
        </w:tc>
        <w:tc>
          <w:tcPr>
            <w:tcW w:w="714" w:type="dxa"/>
            <w:tcBorders>
              <w:top w:val="single" w:sz="8" w:space="0" w:color="auto"/>
              <w:left w:val="nil"/>
              <w:bottom w:val="single" w:sz="8" w:space="0" w:color="auto"/>
              <w:right w:val="single" w:sz="8" w:space="0" w:color="auto"/>
            </w:tcBorders>
            <w:shd w:val="clear" w:color="000000" w:fill="C4D79B"/>
            <w:noWrap/>
            <w:vAlign w:val="bottom"/>
            <w:hideMark/>
          </w:tcPr>
          <w:p w14:paraId="4C0A0E80" w14:textId="26BF05E0"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49</w:t>
            </w:r>
          </w:p>
        </w:tc>
        <w:tc>
          <w:tcPr>
            <w:tcW w:w="714" w:type="dxa"/>
            <w:tcBorders>
              <w:top w:val="single" w:sz="8" w:space="0" w:color="auto"/>
              <w:left w:val="nil"/>
              <w:bottom w:val="single" w:sz="8" w:space="0" w:color="auto"/>
              <w:right w:val="single" w:sz="8" w:space="0" w:color="auto"/>
            </w:tcBorders>
            <w:shd w:val="clear" w:color="000000" w:fill="C4D79B"/>
            <w:noWrap/>
            <w:vAlign w:val="bottom"/>
            <w:hideMark/>
          </w:tcPr>
          <w:p w14:paraId="38DB1A85" w14:textId="0C745C2C"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49</w:t>
            </w:r>
          </w:p>
        </w:tc>
        <w:tc>
          <w:tcPr>
            <w:tcW w:w="714" w:type="dxa"/>
            <w:tcBorders>
              <w:top w:val="single" w:sz="8" w:space="0" w:color="auto"/>
              <w:left w:val="nil"/>
              <w:bottom w:val="single" w:sz="8" w:space="0" w:color="auto"/>
              <w:right w:val="single" w:sz="8" w:space="0" w:color="auto"/>
            </w:tcBorders>
            <w:shd w:val="clear" w:color="000000" w:fill="C4D79B"/>
            <w:noWrap/>
            <w:vAlign w:val="bottom"/>
            <w:hideMark/>
          </w:tcPr>
          <w:p w14:paraId="489527DF" w14:textId="23F21FDE"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49</w:t>
            </w:r>
          </w:p>
        </w:tc>
        <w:tc>
          <w:tcPr>
            <w:tcW w:w="714" w:type="dxa"/>
            <w:tcBorders>
              <w:top w:val="single" w:sz="8" w:space="0" w:color="auto"/>
              <w:left w:val="nil"/>
              <w:bottom w:val="single" w:sz="8" w:space="0" w:color="auto"/>
              <w:right w:val="single" w:sz="8" w:space="0" w:color="auto"/>
            </w:tcBorders>
            <w:shd w:val="clear" w:color="000000" w:fill="C4D79B"/>
            <w:noWrap/>
            <w:vAlign w:val="bottom"/>
            <w:hideMark/>
          </w:tcPr>
          <w:p w14:paraId="1D2781C3" w14:textId="68920C4B"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47</w:t>
            </w:r>
          </w:p>
        </w:tc>
        <w:tc>
          <w:tcPr>
            <w:tcW w:w="714" w:type="dxa"/>
            <w:tcBorders>
              <w:top w:val="single" w:sz="8" w:space="0" w:color="auto"/>
              <w:left w:val="nil"/>
              <w:bottom w:val="single" w:sz="8" w:space="0" w:color="auto"/>
              <w:right w:val="single" w:sz="8" w:space="0" w:color="auto"/>
            </w:tcBorders>
            <w:shd w:val="clear" w:color="000000" w:fill="C4D79B"/>
            <w:noWrap/>
            <w:vAlign w:val="bottom"/>
            <w:hideMark/>
          </w:tcPr>
          <w:p w14:paraId="0FA9D0F6" w14:textId="6D706339" w:rsidR="00980A67" w:rsidRPr="00382A74" w:rsidRDefault="00980A67" w:rsidP="00980A67">
            <w:pPr>
              <w:spacing w:after="0" w:line="240" w:lineRule="auto"/>
              <w:jc w:val="center"/>
              <w:rPr>
                <w:rFonts w:ascii="Calibri" w:eastAsia="Times New Roman" w:hAnsi="Calibri" w:cs="Calibri"/>
                <w:b/>
                <w:bCs/>
                <w:color w:val="auto"/>
                <w:sz w:val="18"/>
                <w:szCs w:val="18"/>
                <w:lang w:eastAsia="nl-BE"/>
              </w:rPr>
            </w:pPr>
            <w:r>
              <w:rPr>
                <w:rFonts w:ascii="Calibri" w:hAnsi="Calibri" w:cs="Calibri"/>
                <w:b/>
                <w:bCs/>
              </w:rPr>
              <w:t>51</w:t>
            </w:r>
          </w:p>
        </w:tc>
      </w:tr>
      <w:tr w:rsidR="00980A67" w:rsidRPr="00382A74" w14:paraId="719A3087" w14:textId="77777777" w:rsidTr="00980A67">
        <w:trPr>
          <w:gridAfter w:val="1"/>
          <w:wAfter w:w="714" w:type="dxa"/>
          <w:trHeight w:val="396"/>
        </w:trPr>
        <w:tc>
          <w:tcPr>
            <w:tcW w:w="1833" w:type="dxa"/>
            <w:gridSpan w:val="2"/>
            <w:tcBorders>
              <w:top w:val="single" w:sz="8" w:space="0" w:color="auto"/>
              <w:left w:val="single" w:sz="8" w:space="0" w:color="auto"/>
              <w:bottom w:val="single" w:sz="8" w:space="0" w:color="auto"/>
              <w:right w:val="single" w:sz="8" w:space="0" w:color="000000"/>
            </w:tcBorders>
            <w:shd w:val="clear" w:color="000000" w:fill="C4D79B"/>
            <w:noWrap/>
            <w:vAlign w:val="bottom"/>
            <w:hideMark/>
          </w:tcPr>
          <w:p w14:paraId="34419B52" w14:textId="77777777" w:rsidR="00980A67" w:rsidRPr="00382A74" w:rsidRDefault="00980A67" w:rsidP="00980A67">
            <w:pPr>
              <w:spacing w:after="0" w:line="240" w:lineRule="auto"/>
              <w:rPr>
                <w:rFonts w:ascii="Calibri" w:eastAsia="Times New Roman" w:hAnsi="Calibri" w:cs="Calibri"/>
                <w:b/>
                <w:bCs/>
                <w:color w:val="auto"/>
                <w:lang w:eastAsia="nl-BE"/>
              </w:rPr>
            </w:pPr>
            <w:r w:rsidRPr="00382A74">
              <w:rPr>
                <w:rFonts w:ascii="Calibri" w:eastAsia="Times New Roman" w:hAnsi="Calibri" w:cs="Calibri"/>
                <w:b/>
                <w:bCs/>
                <w:color w:val="auto"/>
                <w:lang w:eastAsia="nl-BE"/>
              </w:rPr>
              <w:t>AMA-medewerker</w:t>
            </w:r>
          </w:p>
        </w:tc>
        <w:tc>
          <w:tcPr>
            <w:tcW w:w="709" w:type="dxa"/>
            <w:tcBorders>
              <w:top w:val="nil"/>
              <w:left w:val="nil"/>
              <w:bottom w:val="single" w:sz="8" w:space="0" w:color="auto"/>
              <w:right w:val="single" w:sz="8" w:space="0" w:color="auto"/>
            </w:tcBorders>
            <w:noWrap/>
            <w:vAlign w:val="bottom"/>
            <w:hideMark/>
          </w:tcPr>
          <w:p w14:paraId="53F066DD" w14:textId="65B731B4"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13</w:t>
            </w:r>
          </w:p>
        </w:tc>
        <w:tc>
          <w:tcPr>
            <w:tcW w:w="718" w:type="dxa"/>
            <w:tcBorders>
              <w:top w:val="nil"/>
              <w:left w:val="nil"/>
              <w:bottom w:val="single" w:sz="8" w:space="0" w:color="auto"/>
              <w:right w:val="single" w:sz="8" w:space="0" w:color="auto"/>
            </w:tcBorders>
            <w:noWrap/>
            <w:vAlign w:val="bottom"/>
            <w:hideMark/>
          </w:tcPr>
          <w:p w14:paraId="48A71BF7" w14:textId="0EFB50ED"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13</w:t>
            </w:r>
          </w:p>
        </w:tc>
        <w:tc>
          <w:tcPr>
            <w:tcW w:w="714" w:type="dxa"/>
            <w:tcBorders>
              <w:top w:val="nil"/>
              <w:left w:val="nil"/>
              <w:bottom w:val="single" w:sz="8" w:space="0" w:color="auto"/>
              <w:right w:val="single" w:sz="8" w:space="0" w:color="auto"/>
            </w:tcBorders>
            <w:noWrap/>
            <w:vAlign w:val="bottom"/>
            <w:hideMark/>
          </w:tcPr>
          <w:p w14:paraId="4DE8B5A3" w14:textId="20A00AAC"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13</w:t>
            </w:r>
          </w:p>
        </w:tc>
        <w:tc>
          <w:tcPr>
            <w:tcW w:w="714" w:type="dxa"/>
            <w:tcBorders>
              <w:top w:val="nil"/>
              <w:left w:val="nil"/>
              <w:bottom w:val="single" w:sz="8" w:space="0" w:color="auto"/>
              <w:right w:val="single" w:sz="8" w:space="0" w:color="auto"/>
            </w:tcBorders>
            <w:noWrap/>
            <w:vAlign w:val="bottom"/>
            <w:hideMark/>
          </w:tcPr>
          <w:p w14:paraId="738CFF0F" w14:textId="6BDA7F21"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14</w:t>
            </w:r>
          </w:p>
        </w:tc>
        <w:tc>
          <w:tcPr>
            <w:tcW w:w="714" w:type="dxa"/>
            <w:tcBorders>
              <w:top w:val="nil"/>
              <w:left w:val="nil"/>
              <w:bottom w:val="single" w:sz="8" w:space="0" w:color="auto"/>
              <w:right w:val="single" w:sz="8" w:space="0" w:color="auto"/>
            </w:tcBorders>
            <w:noWrap/>
            <w:vAlign w:val="bottom"/>
            <w:hideMark/>
          </w:tcPr>
          <w:p w14:paraId="0321E248" w14:textId="55E4D7DD"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15</w:t>
            </w:r>
          </w:p>
        </w:tc>
        <w:tc>
          <w:tcPr>
            <w:tcW w:w="714" w:type="dxa"/>
            <w:tcBorders>
              <w:top w:val="nil"/>
              <w:left w:val="nil"/>
              <w:bottom w:val="single" w:sz="8" w:space="0" w:color="auto"/>
              <w:right w:val="single" w:sz="8" w:space="0" w:color="auto"/>
            </w:tcBorders>
            <w:noWrap/>
            <w:vAlign w:val="bottom"/>
            <w:hideMark/>
          </w:tcPr>
          <w:p w14:paraId="45F29323" w14:textId="1DF8F663"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15</w:t>
            </w:r>
          </w:p>
        </w:tc>
        <w:tc>
          <w:tcPr>
            <w:tcW w:w="714" w:type="dxa"/>
            <w:tcBorders>
              <w:top w:val="nil"/>
              <w:left w:val="nil"/>
              <w:bottom w:val="single" w:sz="8" w:space="0" w:color="auto"/>
              <w:right w:val="single" w:sz="8" w:space="0" w:color="auto"/>
            </w:tcBorders>
            <w:noWrap/>
            <w:vAlign w:val="bottom"/>
            <w:hideMark/>
          </w:tcPr>
          <w:p w14:paraId="06037B4A" w14:textId="6F73D334"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14</w:t>
            </w:r>
          </w:p>
        </w:tc>
        <w:tc>
          <w:tcPr>
            <w:tcW w:w="714" w:type="dxa"/>
            <w:tcBorders>
              <w:top w:val="nil"/>
              <w:left w:val="nil"/>
              <w:bottom w:val="single" w:sz="8" w:space="0" w:color="auto"/>
              <w:right w:val="single" w:sz="8" w:space="0" w:color="auto"/>
            </w:tcBorders>
            <w:noWrap/>
            <w:vAlign w:val="bottom"/>
            <w:hideMark/>
          </w:tcPr>
          <w:p w14:paraId="4E9D7AA2" w14:textId="79BCD15C"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14</w:t>
            </w:r>
          </w:p>
        </w:tc>
        <w:tc>
          <w:tcPr>
            <w:tcW w:w="714" w:type="dxa"/>
            <w:tcBorders>
              <w:top w:val="nil"/>
              <w:left w:val="nil"/>
              <w:bottom w:val="single" w:sz="8" w:space="0" w:color="auto"/>
              <w:right w:val="single" w:sz="8" w:space="0" w:color="auto"/>
            </w:tcBorders>
            <w:noWrap/>
            <w:vAlign w:val="bottom"/>
            <w:hideMark/>
          </w:tcPr>
          <w:p w14:paraId="0A766DE6" w14:textId="55EA24FA"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14</w:t>
            </w:r>
          </w:p>
        </w:tc>
        <w:tc>
          <w:tcPr>
            <w:tcW w:w="714" w:type="dxa"/>
            <w:tcBorders>
              <w:top w:val="nil"/>
              <w:left w:val="nil"/>
              <w:bottom w:val="single" w:sz="8" w:space="0" w:color="auto"/>
              <w:right w:val="single" w:sz="8" w:space="0" w:color="auto"/>
            </w:tcBorders>
            <w:noWrap/>
            <w:vAlign w:val="bottom"/>
            <w:hideMark/>
          </w:tcPr>
          <w:p w14:paraId="7C62CA3F" w14:textId="20952621"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13</w:t>
            </w:r>
          </w:p>
        </w:tc>
        <w:tc>
          <w:tcPr>
            <w:tcW w:w="714" w:type="dxa"/>
            <w:tcBorders>
              <w:top w:val="nil"/>
              <w:left w:val="nil"/>
              <w:bottom w:val="single" w:sz="8" w:space="0" w:color="auto"/>
              <w:right w:val="single" w:sz="8" w:space="0" w:color="auto"/>
            </w:tcBorders>
            <w:noWrap/>
            <w:vAlign w:val="bottom"/>
            <w:hideMark/>
          </w:tcPr>
          <w:p w14:paraId="74F5CDD7" w14:textId="1FFF966C"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13</w:t>
            </w:r>
          </w:p>
        </w:tc>
        <w:tc>
          <w:tcPr>
            <w:tcW w:w="714" w:type="dxa"/>
            <w:tcBorders>
              <w:top w:val="nil"/>
              <w:left w:val="nil"/>
              <w:bottom w:val="single" w:sz="8" w:space="0" w:color="auto"/>
              <w:right w:val="single" w:sz="8" w:space="0" w:color="auto"/>
            </w:tcBorders>
            <w:noWrap/>
            <w:vAlign w:val="bottom"/>
            <w:hideMark/>
          </w:tcPr>
          <w:p w14:paraId="14E6B428" w14:textId="7ECFDBE8" w:rsidR="00980A67" w:rsidRPr="00382A74" w:rsidRDefault="00980A67" w:rsidP="00980A67">
            <w:pPr>
              <w:spacing w:after="0" w:line="240" w:lineRule="auto"/>
              <w:jc w:val="center"/>
              <w:rPr>
                <w:rFonts w:ascii="Calibri" w:eastAsia="Times New Roman" w:hAnsi="Calibri" w:cs="Calibri"/>
                <w:color w:val="auto"/>
                <w:sz w:val="18"/>
                <w:szCs w:val="18"/>
                <w:lang w:eastAsia="nl-BE"/>
              </w:rPr>
            </w:pPr>
            <w:r>
              <w:rPr>
                <w:rFonts w:ascii="Calibri" w:hAnsi="Calibri" w:cs="Calibri"/>
              </w:rPr>
              <w:t>13</w:t>
            </w:r>
          </w:p>
        </w:tc>
      </w:tr>
    </w:tbl>
    <w:p w14:paraId="66D7F22B" w14:textId="6CE52596" w:rsidR="00CC450B" w:rsidRPr="00382A74" w:rsidRDefault="00CC450B" w:rsidP="00AD2F9A">
      <w:pPr>
        <w:pStyle w:val="Bijschrift"/>
        <w:rPr>
          <w:rFonts w:asciiTheme="minorHAnsi" w:hAnsiTheme="minorHAnsi" w:cstheme="minorHAnsi"/>
          <w:color w:val="002060"/>
          <w:sz w:val="22"/>
          <w:szCs w:val="22"/>
          <w:shd w:val="clear" w:color="auto" w:fill="auto"/>
        </w:rPr>
      </w:pPr>
      <w:r w:rsidRPr="00382A74">
        <w:rPr>
          <w:rFonts w:asciiTheme="minorHAnsi" w:hAnsiTheme="minorHAnsi" w:cstheme="minorHAnsi"/>
          <w:color w:val="002060"/>
          <w:sz w:val="22"/>
          <w:szCs w:val="22"/>
          <w:shd w:val="clear" w:color="auto" w:fill="auto"/>
        </w:rPr>
        <w:t xml:space="preserve">Tabel 2 Aantal actieve vrijwilligers per week </w:t>
      </w:r>
      <w:r w:rsidR="007C6FDD">
        <w:rPr>
          <w:rFonts w:asciiTheme="minorHAnsi" w:hAnsiTheme="minorHAnsi" w:cstheme="minorHAnsi"/>
          <w:color w:val="002060"/>
          <w:sz w:val="22"/>
          <w:szCs w:val="22"/>
          <w:shd w:val="clear" w:color="auto" w:fill="auto"/>
        </w:rPr>
        <w:t xml:space="preserve"> in 2025</w:t>
      </w:r>
      <w:r w:rsidRPr="009E07C3">
        <w:rPr>
          <w:rFonts w:asciiTheme="minorHAnsi" w:hAnsiTheme="minorHAnsi" w:cstheme="minorHAnsi"/>
          <w:color w:val="002060"/>
          <w:sz w:val="22"/>
          <w:szCs w:val="22"/>
          <w:shd w:val="clear" w:color="auto" w:fill="auto"/>
        </w:rPr>
        <w:fldChar w:fldCharType="begin"/>
      </w:r>
      <w:r w:rsidRPr="00382A74">
        <w:rPr>
          <w:rFonts w:asciiTheme="minorHAnsi" w:hAnsiTheme="minorHAnsi" w:cstheme="minorHAnsi"/>
          <w:color w:val="002060"/>
          <w:sz w:val="22"/>
          <w:szCs w:val="22"/>
          <w:shd w:val="clear" w:color="auto" w:fill="auto"/>
        </w:rPr>
        <w:instrText xml:space="preserve"> LINK Excel.Sheet.12 "Map1" "Blad1!R3K2:R6K14" \a \f 4 \h  \* MERGEFORMAT </w:instrText>
      </w:r>
      <w:r w:rsidRPr="009E07C3">
        <w:rPr>
          <w:rFonts w:asciiTheme="minorHAnsi" w:hAnsiTheme="minorHAnsi" w:cstheme="minorHAnsi"/>
          <w:color w:val="002060"/>
          <w:sz w:val="22"/>
          <w:szCs w:val="22"/>
          <w:shd w:val="clear" w:color="auto" w:fill="auto"/>
        </w:rPr>
        <w:fldChar w:fldCharType="separate"/>
      </w:r>
    </w:p>
    <w:p w14:paraId="05723D2E" w14:textId="09F7C223" w:rsidR="00CC450B" w:rsidRPr="00382A74" w:rsidRDefault="00CC450B" w:rsidP="00382A74">
      <w:pPr>
        <w:pStyle w:val="Bijschrift"/>
        <w:rPr>
          <w:rFonts w:asciiTheme="minorHAnsi" w:hAnsiTheme="minorHAnsi" w:cstheme="minorHAnsi"/>
          <w:i w:val="0"/>
          <w:iCs w:val="0"/>
          <w:color w:val="002060"/>
          <w:sz w:val="22"/>
          <w:szCs w:val="22"/>
          <w:shd w:val="clear" w:color="auto" w:fill="auto"/>
        </w:rPr>
      </w:pPr>
      <w:r w:rsidRPr="009E07C3">
        <w:rPr>
          <w:color w:val="FF0000"/>
          <w:lang w:eastAsia="nl-BE"/>
        </w:rPr>
        <w:fldChar w:fldCharType="end"/>
      </w:r>
      <w:r w:rsidRPr="007C6FDD">
        <w:rPr>
          <w:rFonts w:asciiTheme="minorHAnsi" w:hAnsiTheme="minorHAnsi" w:cstheme="minorHAnsi"/>
          <w:i w:val="0"/>
          <w:iCs w:val="0"/>
          <w:color w:val="002060"/>
          <w:sz w:val="22"/>
          <w:szCs w:val="22"/>
          <w:shd w:val="clear" w:color="auto" w:fill="auto"/>
        </w:rPr>
        <w:t>Deze tabel geeft een overzicht van het aantal actieve vrijwilligers per week gedurende elke maand van het jaar 202</w:t>
      </w:r>
      <w:r w:rsidR="00382A74" w:rsidRPr="007C6FDD">
        <w:rPr>
          <w:rFonts w:asciiTheme="minorHAnsi" w:hAnsiTheme="minorHAnsi" w:cstheme="minorHAnsi"/>
          <w:i w:val="0"/>
          <w:iCs w:val="0"/>
          <w:color w:val="002060"/>
          <w:sz w:val="22"/>
          <w:szCs w:val="22"/>
          <w:shd w:val="clear" w:color="auto" w:fill="auto"/>
        </w:rPr>
        <w:t>4</w:t>
      </w:r>
      <w:r w:rsidRPr="007C6FDD">
        <w:rPr>
          <w:rFonts w:asciiTheme="minorHAnsi" w:hAnsiTheme="minorHAnsi" w:cstheme="minorHAnsi"/>
          <w:i w:val="0"/>
          <w:iCs w:val="0"/>
          <w:color w:val="002060"/>
          <w:sz w:val="22"/>
          <w:szCs w:val="22"/>
          <w:shd w:val="clear" w:color="auto" w:fill="auto"/>
        </w:rPr>
        <w:t xml:space="preserve">, inclusief het totale aantal actieve vrijwilligers per maand en het aantal actieve vrijwilligers als AMA-medewerkers </w:t>
      </w:r>
      <w:r w:rsidRPr="00382A74">
        <w:rPr>
          <w:rFonts w:asciiTheme="minorHAnsi" w:hAnsiTheme="minorHAnsi" w:cstheme="minorHAnsi"/>
          <w:i w:val="0"/>
          <w:iCs w:val="0"/>
          <w:color w:val="002060"/>
          <w:sz w:val="22"/>
          <w:szCs w:val="22"/>
          <w:shd w:val="clear" w:color="auto" w:fill="auto"/>
        </w:rPr>
        <w:t>(gem. 8,5).</w:t>
      </w:r>
    </w:p>
    <w:p w14:paraId="729AEF7D" w14:textId="77777777" w:rsidR="007C6FDD" w:rsidRDefault="007C6FDD">
      <w:r>
        <w:rPr>
          <w:i/>
          <w:iCs/>
        </w:rPr>
        <w:br w:type="page"/>
      </w:r>
    </w:p>
    <w:p w14:paraId="0AA1D439" w14:textId="2FE801D4" w:rsidR="00CC450B" w:rsidRPr="00382A74" w:rsidRDefault="00CC450B" w:rsidP="00AD2F9A">
      <w:pPr>
        <w:pStyle w:val="Bijschrift"/>
        <w:rPr>
          <w:rFonts w:asciiTheme="minorHAnsi" w:hAnsiTheme="minorHAnsi" w:cstheme="minorHAnsi"/>
          <w:i w:val="0"/>
          <w:iCs w:val="0"/>
          <w:color w:val="002060"/>
          <w:sz w:val="22"/>
          <w:szCs w:val="22"/>
          <w:shd w:val="clear" w:color="auto" w:fill="auto"/>
        </w:rPr>
      </w:pPr>
      <w:r w:rsidRPr="00382A74">
        <w:rPr>
          <w:rFonts w:asciiTheme="minorHAnsi" w:hAnsiTheme="minorHAnsi" w:cstheme="minorHAnsi"/>
          <w:i w:val="0"/>
          <w:iCs w:val="0"/>
          <w:color w:val="002060"/>
          <w:sz w:val="22"/>
          <w:szCs w:val="22"/>
          <w:shd w:val="clear" w:color="auto" w:fill="auto"/>
        </w:rPr>
        <w:lastRenderedPageBreak/>
        <w:t xml:space="preserve">Er is variabiliteit in het aantal actieve vrijwilligers op verschillende dagen van de week. Dinsdag heeft over het algemeen het hoogste aantal actieve vrijwilligers, gevolgd door woensdag en donderdag. Maandag en vrijdag hebben over het algemeen minder actieve vrijwilligers. </w:t>
      </w:r>
    </w:p>
    <w:p w14:paraId="280B5FB8" w14:textId="7D995480" w:rsidR="00140B87" w:rsidRDefault="00CC450B" w:rsidP="009A5407">
      <w:pPr>
        <w:pStyle w:val="Bijschrift"/>
        <w:rPr>
          <w:i w:val="0"/>
          <w:iCs w:val="0"/>
          <w:color w:val="FF0000"/>
          <w:lang w:eastAsia="nl-BE"/>
        </w:rPr>
      </w:pPr>
      <w:r w:rsidRPr="00382A74">
        <w:rPr>
          <w:rFonts w:asciiTheme="minorHAnsi" w:hAnsiTheme="minorHAnsi" w:cstheme="minorHAnsi"/>
          <w:i w:val="0"/>
          <w:iCs w:val="0"/>
          <w:color w:val="002060"/>
          <w:sz w:val="22"/>
          <w:szCs w:val="22"/>
          <w:shd w:val="clear" w:color="auto" w:fill="auto"/>
        </w:rPr>
        <w:t>Het totale aantal actieve vrijwilligers varieert tussen 28 en 35 gedurende het jaar. Dit kan worden beïnvloed door factoren, zoals seizoensgebonden trends, vakanties of specifieke gebeurtenissen als feestdagen. Het aantal actieve vrijwilligers met een AMA-contract varieert gedurende het jaar, met een toename naar het einde van het jaar.</w:t>
      </w:r>
    </w:p>
    <w:tbl>
      <w:tblPr>
        <w:tblW w:w="10338" w:type="dxa"/>
        <w:tblLayout w:type="fixed"/>
        <w:tblCellMar>
          <w:left w:w="70" w:type="dxa"/>
          <w:right w:w="70" w:type="dxa"/>
        </w:tblCellMar>
        <w:tblLook w:val="04A0" w:firstRow="1" w:lastRow="0" w:firstColumn="1" w:lastColumn="0" w:noHBand="0" w:noVBand="1"/>
      </w:tblPr>
      <w:tblGrid>
        <w:gridCol w:w="1266"/>
        <w:gridCol w:w="1134"/>
        <w:gridCol w:w="661"/>
        <w:gridCol w:w="662"/>
        <w:gridCol w:w="661"/>
        <w:gridCol w:w="662"/>
        <w:gridCol w:w="661"/>
        <w:gridCol w:w="662"/>
        <w:gridCol w:w="661"/>
        <w:gridCol w:w="662"/>
        <w:gridCol w:w="661"/>
        <w:gridCol w:w="662"/>
        <w:gridCol w:w="661"/>
        <w:gridCol w:w="662"/>
      </w:tblGrid>
      <w:tr w:rsidR="00140B87" w:rsidRPr="007C6FDD" w14:paraId="10EBD246" w14:textId="77777777" w:rsidTr="00E50726">
        <w:trPr>
          <w:trHeight w:val="662"/>
        </w:trPr>
        <w:tc>
          <w:tcPr>
            <w:tcW w:w="2400" w:type="dxa"/>
            <w:gridSpan w:val="2"/>
            <w:tcBorders>
              <w:top w:val="single" w:sz="4" w:space="0" w:color="auto"/>
              <w:left w:val="single" w:sz="8" w:space="0" w:color="auto"/>
              <w:bottom w:val="single" w:sz="4" w:space="0" w:color="auto"/>
              <w:right w:val="single" w:sz="8" w:space="0" w:color="auto"/>
            </w:tcBorders>
            <w:shd w:val="clear" w:color="000000" w:fill="C4D79B"/>
            <w:noWrap/>
            <w:vAlign w:val="bottom"/>
          </w:tcPr>
          <w:p w14:paraId="23BFCF33" w14:textId="2DDFCBC7" w:rsidR="00140B87" w:rsidRPr="007C6FDD" w:rsidRDefault="00140B87" w:rsidP="007C6FDD">
            <w:pPr>
              <w:rPr>
                <w:lang w:eastAsia="nl-BE"/>
              </w:rPr>
            </w:pPr>
          </w:p>
        </w:tc>
        <w:tc>
          <w:tcPr>
            <w:tcW w:w="661" w:type="dxa"/>
            <w:tcBorders>
              <w:top w:val="single" w:sz="4" w:space="0" w:color="auto"/>
              <w:left w:val="nil"/>
              <w:bottom w:val="single" w:sz="8" w:space="0" w:color="auto"/>
              <w:right w:val="single" w:sz="8" w:space="0" w:color="auto"/>
            </w:tcBorders>
            <w:noWrap/>
            <w:vAlign w:val="bottom"/>
          </w:tcPr>
          <w:p w14:paraId="107C8E61" w14:textId="0002B4E1" w:rsidR="00140B87" w:rsidRPr="007C6FDD" w:rsidRDefault="00140B87" w:rsidP="007C6FDD">
            <w:pPr>
              <w:rPr>
                <w:lang w:eastAsia="nl-BE"/>
              </w:rPr>
            </w:pPr>
            <w:r w:rsidRPr="007C6FDD">
              <w:rPr>
                <w:lang w:eastAsia="nl-BE"/>
              </w:rPr>
              <w:t>jan</w:t>
            </w:r>
          </w:p>
        </w:tc>
        <w:tc>
          <w:tcPr>
            <w:tcW w:w="662" w:type="dxa"/>
            <w:tcBorders>
              <w:top w:val="single" w:sz="4" w:space="0" w:color="auto"/>
              <w:left w:val="nil"/>
              <w:bottom w:val="single" w:sz="8" w:space="0" w:color="auto"/>
              <w:right w:val="single" w:sz="8" w:space="0" w:color="auto"/>
            </w:tcBorders>
            <w:noWrap/>
            <w:vAlign w:val="bottom"/>
          </w:tcPr>
          <w:p w14:paraId="156ED138" w14:textId="02E1DE21" w:rsidR="00140B87" w:rsidRPr="007C6FDD" w:rsidRDefault="00140B87" w:rsidP="007C6FDD">
            <w:pPr>
              <w:rPr>
                <w:lang w:eastAsia="nl-BE"/>
              </w:rPr>
            </w:pPr>
            <w:r w:rsidRPr="007C6FDD">
              <w:rPr>
                <w:lang w:eastAsia="nl-BE"/>
              </w:rPr>
              <w:t>feb</w:t>
            </w:r>
          </w:p>
        </w:tc>
        <w:tc>
          <w:tcPr>
            <w:tcW w:w="661" w:type="dxa"/>
            <w:tcBorders>
              <w:top w:val="single" w:sz="4" w:space="0" w:color="auto"/>
              <w:left w:val="nil"/>
              <w:bottom w:val="single" w:sz="8" w:space="0" w:color="auto"/>
              <w:right w:val="single" w:sz="8" w:space="0" w:color="auto"/>
            </w:tcBorders>
            <w:noWrap/>
            <w:vAlign w:val="bottom"/>
          </w:tcPr>
          <w:p w14:paraId="575D0ABD" w14:textId="135671F2" w:rsidR="00140B87" w:rsidRPr="007C6FDD" w:rsidRDefault="00140B87" w:rsidP="007C6FDD">
            <w:pPr>
              <w:rPr>
                <w:lang w:eastAsia="nl-BE"/>
              </w:rPr>
            </w:pPr>
            <w:r w:rsidRPr="007C6FDD">
              <w:rPr>
                <w:lang w:eastAsia="nl-BE"/>
              </w:rPr>
              <w:t>mrt</w:t>
            </w:r>
          </w:p>
        </w:tc>
        <w:tc>
          <w:tcPr>
            <w:tcW w:w="662" w:type="dxa"/>
            <w:tcBorders>
              <w:top w:val="single" w:sz="4" w:space="0" w:color="auto"/>
              <w:left w:val="nil"/>
              <w:bottom w:val="single" w:sz="8" w:space="0" w:color="auto"/>
              <w:right w:val="single" w:sz="8" w:space="0" w:color="auto"/>
            </w:tcBorders>
            <w:noWrap/>
            <w:vAlign w:val="bottom"/>
          </w:tcPr>
          <w:p w14:paraId="2771D3BF" w14:textId="752765FC" w:rsidR="00140B87" w:rsidRPr="007C6FDD" w:rsidRDefault="00140B87" w:rsidP="007C6FDD">
            <w:pPr>
              <w:rPr>
                <w:lang w:eastAsia="nl-BE"/>
              </w:rPr>
            </w:pPr>
            <w:r w:rsidRPr="007C6FDD">
              <w:rPr>
                <w:lang w:eastAsia="nl-BE"/>
              </w:rPr>
              <w:t>apr</w:t>
            </w:r>
          </w:p>
        </w:tc>
        <w:tc>
          <w:tcPr>
            <w:tcW w:w="661" w:type="dxa"/>
            <w:tcBorders>
              <w:top w:val="single" w:sz="4" w:space="0" w:color="auto"/>
              <w:left w:val="nil"/>
              <w:bottom w:val="single" w:sz="8" w:space="0" w:color="auto"/>
              <w:right w:val="single" w:sz="8" w:space="0" w:color="auto"/>
            </w:tcBorders>
            <w:noWrap/>
            <w:vAlign w:val="bottom"/>
          </w:tcPr>
          <w:p w14:paraId="54D50D1E" w14:textId="2FF7AF48" w:rsidR="00140B87" w:rsidRPr="007C6FDD" w:rsidRDefault="00140B87" w:rsidP="007C6FDD">
            <w:pPr>
              <w:rPr>
                <w:lang w:eastAsia="nl-BE"/>
              </w:rPr>
            </w:pPr>
            <w:r w:rsidRPr="007C6FDD">
              <w:rPr>
                <w:lang w:eastAsia="nl-BE"/>
              </w:rPr>
              <w:t>mei</w:t>
            </w:r>
          </w:p>
        </w:tc>
        <w:tc>
          <w:tcPr>
            <w:tcW w:w="662" w:type="dxa"/>
            <w:tcBorders>
              <w:top w:val="single" w:sz="4" w:space="0" w:color="auto"/>
              <w:left w:val="nil"/>
              <w:bottom w:val="single" w:sz="8" w:space="0" w:color="auto"/>
              <w:right w:val="single" w:sz="8" w:space="0" w:color="auto"/>
            </w:tcBorders>
            <w:noWrap/>
            <w:vAlign w:val="bottom"/>
          </w:tcPr>
          <w:p w14:paraId="0C6523B9" w14:textId="6EA79C72" w:rsidR="00140B87" w:rsidRPr="007C6FDD" w:rsidRDefault="00140B87" w:rsidP="007C6FDD">
            <w:pPr>
              <w:rPr>
                <w:lang w:eastAsia="nl-BE"/>
              </w:rPr>
            </w:pPr>
            <w:r w:rsidRPr="007C6FDD">
              <w:rPr>
                <w:lang w:eastAsia="nl-BE"/>
              </w:rPr>
              <w:t>jun</w:t>
            </w:r>
          </w:p>
        </w:tc>
        <w:tc>
          <w:tcPr>
            <w:tcW w:w="661" w:type="dxa"/>
            <w:tcBorders>
              <w:top w:val="single" w:sz="4" w:space="0" w:color="auto"/>
              <w:left w:val="nil"/>
              <w:bottom w:val="single" w:sz="8" w:space="0" w:color="auto"/>
              <w:right w:val="single" w:sz="8" w:space="0" w:color="auto"/>
            </w:tcBorders>
            <w:noWrap/>
            <w:vAlign w:val="bottom"/>
          </w:tcPr>
          <w:p w14:paraId="1F18324C" w14:textId="71D055CE" w:rsidR="00140B87" w:rsidRPr="007C6FDD" w:rsidRDefault="00140B87" w:rsidP="007C6FDD">
            <w:pPr>
              <w:rPr>
                <w:lang w:eastAsia="nl-BE"/>
              </w:rPr>
            </w:pPr>
            <w:r w:rsidRPr="007C6FDD">
              <w:rPr>
                <w:lang w:eastAsia="nl-BE"/>
              </w:rPr>
              <w:t>jul</w:t>
            </w:r>
            <w:r w:rsidR="00E50726" w:rsidRPr="007C6FDD">
              <w:rPr>
                <w:lang w:eastAsia="nl-BE"/>
              </w:rPr>
              <w:t>i</w:t>
            </w:r>
          </w:p>
        </w:tc>
        <w:tc>
          <w:tcPr>
            <w:tcW w:w="662" w:type="dxa"/>
            <w:tcBorders>
              <w:top w:val="single" w:sz="4" w:space="0" w:color="auto"/>
              <w:left w:val="nil"/>
              <w:bottom w:val="single" w:sz="8" w:space="0" w:color="auto"/>
              <w:right w:val="single" w:sz="8" w:space="0" w:color="auto"/>
            </w:tcBorders>
            <w:noWrap/>
            <w:vAlign w:val="bottom"/>
          </w:tcPr>
          <w:p w14:paraId="7E4E4906" w14:textId="6078B9BE" w:rsidR="00140B87" w:rsidRPr="007C6FDD" w:rsidRDefault="00140B87" w:rsidP="007C6FDD">
            <w:pPr>
              <w:rPr>
                <w:lang w:eastAsia="nl-BE"/>
              </w:rPr>
            </w:pPr>
            <w:r w:rsidRPr="007C6FDD">
              <w:rPr>
                <w:lang w:eastAsia="nl-BE"/>
              </w:rPr>
              <w:t>aug</w:t>
            </w:r>
          </w:p>
        </w:tc>
        <w:tc>
          <w:tcPr>
            <w:tcW w:w="661" w:type="dxa"/>
            <w:tcBorders>
              <w:top w:val="single" w:sz="4" w:space="0" w:color="auto"/>
              <w:left w:val="nil"/>
              <w:bottom w:val="single" w:sz="8" w:space="0" w:color="auto"/>
              <w:right w:val="single" w:sz="8" w:space="0" w:color="auto"/>
            </w:tcBorders>
            <w:noWrap/>
            <w:vAlign w:val="center"/>
          </w:tcPr>
          <w:p w14:paraId="1C546CF5" w14:textId="44F2C212" w:rsidR="00140B87" w:rsidRPr="007C6FDD" w:rsidRDefault="00E50726" w:rsidP="007C6FDD">
            <w:pPr>
              <w:rPr>
                <w:lang w:eastAsia="nl-BE"/>
              </w:rPr>
            </w:pPr>
            <w:r w:rsidRPr="007C6FDD">
              <w:rPr>
                <w:lang w:eastAsia="nl-BE"/>
              </w:rPr>
              <w:t>sept</w:t>
            </w:r>
          </w:p>
        </w:tc>
        <w:tc>
          <w:tcPr>
            <w:tcW w:w="662" w:type="dxa"/>
            <w:tcBorders>
              <w:top w:val="single" w:sz="4" w:space="0" w:color="auto"/>
              <w:left w:val="nil"/>
              <w:bottom w:val="single" w:sz="8" w:space="0" w:color="auto"/>
              <w:right w:val="single" w:sz="8" w:space="0" w:color="auto"/>
            </w:tcBorders>
            <w:noWrap/>
            <w:vAlign w:val="center"/>
          </w:tcPr>
          <w:p w14:paraId="6DE4BD8E" w14:textId="000B06D8" w:rsidR="00140B87" w:rsidRPr="007C6FDD" w:rsidRDefault="00E50726" w:rsidP="007C6FDD">
            <w:pPr>
              <w:rPr>
                <w:lang w:eastAsia="nl-BE"/>
              </w:rPr>
            </w:pPr>
            <w:r w:rsidRPr="007C6FDD">
              <w:rPr>
                <w:lang w:eastAsia="nl-BE"/>
              </w:rPr>
              <w:t>okt</w:t>
            </w:r>
          </w:p>
        </w:tc>
        <w:tc>
          <w:tcPr>
            <w:tcW w:w="661" w:type="dxa"/>
            <w:tcBorders>
              <w:top w:val="single" w:sz="4" w:space="0" w:color="auto"/>
              <w:left w:val="nil"/>
              <w:bottom w:val="single" w:sz="8" w:space="0" w:color="auto"/>
              <w:right w:val="single" w:sz="8" w:space="0" w:color="auto"/>
            </w:tcBorders>
            <w:noWrap/>
            <w:vAlign w:val="center"/>
          </w:tcPr>
          <w:p w14:paraId="7B48E685" w14:textId="7F663288" w:rsidR="00140B87" w:rsidRPr="007C6FDD" w:rsidRDefault="00E50726" w:rsidP="007C6FDD">
            <w:pPr>
              <w:rPr>
                <w:lang w:eastAsia="nl-BE"/>
              </w:rPr>
            </w:pPr>
            <w:r w:rsidRPr="007C6FDD">
              <w:rPr>
                <w:lang w:eastAsia="nl-BE"/>
              </w:rPr>
              <w:t>nov</w:t>
            </w:r>
          </w:p>
        </w:tc>
        <w:tc>
          <w:tcPr>
            <w:tcW w:w="662" w:type="dxa"/>
            <w:tcBorders>
              <w:top w:val="single" w:sz="4" w:space="0" w:color="auto"/>
              <w:left w:val="nil"/>
              <w:bottom w:val="single" w:sz="8" w:space="0" w:color="auto"/>
              <w:right w:val="single" w:sz="8" w:space="0" w:color="auto"/>
            </w:tcBorders>
            <w:noWrap/>
            <w:vAlign w:val="center"/>
          </w:tcPr>
          <w:p w14:paraId="36C078EC" w14:textId="3B8F1EFA" w:rsidR="00140B87" w:rsidRPr="007C6FDD" w:rsidRDefault="00E50726" w:rsidP="007C6FDD">
            <w:pPr>
              <w:rPr>
                <w:lang w:eastAsia="nl-BE"/>
              </w:rPr>
            </w:pPr>
            <w:r w:rsidRPr="007C6FDD">
              <w:rPr>
                <w:lang w:eastAsia="nl-BE"/>
              </w:rPr>
              <w:t>dec</w:t>
            </w:r>
          </w:p>
        </w:tc>
      </w:tr>
      <w:tr w:rsidR="007C6FDD" w:rsidRPr="00140B87" w14:paraId="59256B4E" w14:textId="77777777" w:rsidTr="00E50726">
        <w:trPr>
          <w:trHeight w:val="330"/>
        </w:trPr>
        <w:tc>
          <w:tcPr>
            <w:tcW w:w="1266" w:type="dxa"/>
            <w:tcBorders>
              <w:top w:val="single" w:sz="4" w:space="0" w:color="auto"/>
              <w:left w:val="single" w:sz="8" w:space="0" w:color="auto"/>
              <w:bottom w:val="nil"/>
              <w:right w:val="single" w:sz="8" w:space="0" w:color="auto"/>
            </w:tcBorders>
            <w:shd w:val="clear" w:color="000000" w:fill="C4D79B"/>
            <w:noWrap/>
            <w:vAlign w:val="bottom"/>
            <w:hideMark/>
          </w:tcPr>
          <w:p w14:paraId="6A50E2A5" w14:textId="77777777" w:rsidR="007C6FDD" w:rsidRPr="00140B87" w:rsidRDefault="007C6FDD" w:rsidP="007C6FDD">
            <w:pPr>
              <w:spacing w:after="0" w:line="240" w:lineRule="auto"/>
              <w:rPr>
                <w:rFonts w:ascii="Calibri" w:eastAsia="Times New Roman" w:hAnsi="Calibri" w:cs="Calibri"/>
                <w:color w:val="auto"/>
                <w:sz w:val="18"/>
                <w:szCs w:val="18"/>
                <w:lang w:eastAsia="nl-BE"/>
              </w:rPr>
            </w:pPr>
            <w:r w:rsidRPr="00140B87">
              <w:rPr>
                <w:rFonts w:ascii="Calibri" w:eastAsia="Times New Roman" w:hAnsi="Calibri" w:cs="Calibri"/>
                <w:color w:val="auto"/>
                <w:sz w:val="18"/>
                <w:szCs w:val="18"/>
                <w:lang w:eastAsia="nl-BE"/>
              </w:rPr>
              <w:t xml:space="preserve">dinsdag </w:t>
            </w:r>
          </w:p>
        </w:tc>
        <w:tc>
          <w:tcPr>
            <w:tcW w:w="1134" w:type="dxa"/>
            <w:tcBorders>
              <w:top w:val="single" w:sz="4" w:space="0" w:color="auto"/>
              <w:left w:val="nil"/>
              <w:bottom w:val="single" w:sz="8" w:space="0" w:color="auto"/>
              <w:right w:val="nil"/>
            </w:tcBorders>
            <w:shd w:val="clear" w:color="000000" w:fill="C4D79B"/>
            <w:noWrap/>
            <w:vAlign w:val="bottom"/>
            <w:hideMark/>
          </w:tcPr>
          <w:p w14:paraId="3C13B8A6" w14:textId="77777777" w:rsidR="007C6FDD" w:rsidRPr="00140B87" w:rsidRDefault="007C6FDD" w:rsidP="007C6FDD">
            <w:pPr>
              <w:spacing w:after="0" w:line="240" w:lineRule="auto"/>
              <w:rPr>
                <w:rFonts w:ascii="Calibri" w:eastAsia="Times New Roman" w:hAnsi="Calibri" w:cs="Calibri"/>
                <w:color w:val="auto"/>
                <w:sz w:val="18"/>
                <w:szCs w:val="18"/>
                <w:lang w:eastAsia="nl-BE"/>
              </w:rPr>
            </w:pPr>
            <w:r w:rsidRPr="00140B87">
              <w:rPr>
                <w:rFonts w:ascii="Calibri" w:eastAsia="Times New Roman" w:hAnsi="Calibri" w:cs="Calibri"/>
                <w:color w:val="auto"/>
                <w:sz w:val="18"/>
                <w:szCs w:val="18"/>
                <w:lang w:eastAsia="nl-BE"/>
              </w:rPr>
              <w:t>spaghetti</w:t>
            </w:r>
          </w:p>
        </w:tc>
        <w:tc>
          <w:tcPr>
            <w:tcW w:w="661" w:type="dxa"/>
            <w:tcBorders>
              <w:top w:val="nil"/>
              <w:left w:val="nil"/>
              <w:bottom w:val="single" w:sz="8" w:space="0" w:color="auto"/>
              <w:right w:val="single" w:sz="8" w:space="0" w:color="auto"/>
            </w:tcBorders>
            <w:noWrap/>
            <w:vAlign w:val="center"/>
            <w:hideMark/>
          </w:tcPr>
          <w:p w14:paraId="5B9F8794" w14:textId="1325F271" w:rsidR="007C6FDD" w:rsidRPr="007C6FDD" w:rsidRDefault="007C6FDD" w:rsidP="007C6FDD">
            <w:pPr>
              <w:rPr>
                <w:lang w:eastAsia="nl-BE"/>
              </w:rPr>
            </w:pPr>
            <w:r w:rsidRPr="007C6FDD">
              <w:rPr>
                <w:lang w:eastAsia="nl-BE"/>
              </w:rPr>
              <w:t>18</w:t>
            </w:r>
          </w:p>
        </w:tc>
        <w:tc>
          <w:tcPr>
            <w:tcW w:w="662" w:type="dxa"/>
            <w:tcBorders>
              <w:top w:val="nil"/>
              <w:left w:val="nil"/>
              <w:bottom w:val="single" w:sz="8" w:space="0" w:color="auto"/>
              <w:right w:val="single" w:sz="8" w:space="0" w:color="auto"/>
            </w:tcBorders>
            <w:noWrap/>
            <w:vAlign w:val="center"/>
            <w:hideMark/>
          </w:tcPr>
          <w:p w14:paraId="1221195A" w14:textId="74DBEEEB"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19</w:t>
            </w:r>
          </w:p>
        </w:tc>
        <w:tc>
          <w:tcPr>
            <w:tcW w:w="661" w:type="dxa"/>
            <w:tcBorders>
              <w:top w:val="nil"/>
              <w:left w:val="nil"/>
              <w:bottom w:val="single" w:sz="8" w:space="0" w:color="auto"/>
              <w:right w:val="single" w:sz="8" w:space="0" w:color="auto"/>
            </w:tcBorders>
            <w:noWrap/>
            <w:vAlign w:val="center"/>
            <w:hideMark/>
          </w:tcPr>
          <w:p w14:paraId="1AD64A58" w14:textId="56096894"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17</w:t>
            </w:r>
          </w:p>
        </w:tc>
        <w:tc>
          <w:tcPr>
            <w:tcW w:w="662" w:type="dxa"/>
            <w:tcBorders>
              <w:top w:val="nil"/>
              <w:left w:val="nil"/>
              <w:bottom w:val="single" w:sz="8" w:space="0" w:color="auto"/>
              <w:right w:val="single" w:sz="8" w:space="0" w:color="auto"/>
            </w:tcBorders>
            <w:noWrap/>
            <w:vAlign w:val="center"/>
            <w:hideMark/>
          </w:tcPr>
          <w:p w14:paraId="29EED1BC" w14:textId="4257105E"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22</w:t>
            </w:r>
          </w:p>
        </w:tc>
        <w:tc>
          <w:tcPr>
            <w:tcW w:w="661" w:type="dxa"/>
            <w:tcBorders>
              <w:top w:val="nil"/>
              <w:left w:val="nil"/>
              <w:bottom w:val="single" w:sz="8" w:space="0" w:color="auto"/>
              <w:right w:val="single" w:sz="8" w:space="0" w:color="auto"/>
            </w:tcBorders>
            <w:noWrap/>
            <w:vAlign w:val="center"/>
            <w:hideMark/>
          </w:tcPr>
          <w:p w14:paraId="49F0E2E0" w14:textId="3FC3C88A"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22</w:t>
            </w:r>
          </w:p>
        </w:tc>
        <w:tc>
          <w:tcPr>
            <w:tcW w:w="662" w:type="dxa"/>
            <w:tcBorders>
              <w:top w:val="nil"/>
              <w:left w:val="nil"/>
              <w:bottom w:val="single" w:sz="8" w:space="0" w:color="auto"/>
              <w:right w:val="single" w:sz="8" w:space="0" w:color="auto"/>
            </w:tcBorders>
            <w:noWrap/>
            <w:vAlign w:val="center"/>
            <w:hideMark/>
          </w:tcPr>
          <w:p w14:paraId="393C9373" w14:textId="454883EE"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23</w:t>
            </w:r>
          </w:p>
        </w:tc>
        <w:tc>
          <w:tcPr>
            <w:tcW w:w="661" w:type="dxa"/>
            <w:tcBorders>
              <w:top w:val="nil"/>
              <w:left w:val="nil"/>
              <w:bottom w:val="single" w:sz="8" w:space="0" w:color="auto"/>
              <w:right w:val="single" w:sz="8" w:space="0" w:color="auto"/>
            </w:tcBorders>
            <w:noWrap/>
            <w:vAlign w:val="center"/>
            <w:hideMark/>
          </w:tcPr>
          <w:p w14:paraId="63F18814" w14:textId="593E5E6E"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22</w:t>
            </w:r>
          </w:p>
        </w:tc>
        <w:tc>
          <w:tcPr>
            <w:tcW w:w="662" w:type="dxa"/>
            <w:tcBorders>
              <w:top w:val="nil"/>
              <w:left w:val="nil"/>
              <w:bottom w:val="single" w:sz="8" w:space="0" w:color="auto"/>
              <w:right w:val="single" w:sz="8" w:space="0" w:color="auto"/>
            </w:tcBorders>
            <w:noWrap/>
            <w:vAlign w:val="center"/>
            <w:hideMark/>
          </w:tcPr>
          <w:p w14:paraId="43FE5749" w14:textId="113EFD15"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22</w:t>
            </w:r>
          </w:p>
        </w:tc>
        <w:tc>
          <w:tcPr>
            <w:tcW w:w="661" w:type="dxa"/>
            <w:tcBorders>
              <w:top w:val="nil"/>
              <w:left w:val="nil"/>
              <w:bottom w:val="single" w:sz="8" w:space="0" w:color="auto"/>
              <w:right w:val="single" w:sz="8" w:space="0" w:color="auto"/>
            </w:tcBorders>
            <w:noWrap/>
            <w:vAlign w:val="center"/>
            <w:hideMark/>
          </w:tcPr>
          <w:p w14:paraId="0F675434" w14:textId="1C2BCA9B"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23</w:t>
            </w:r>
          </w:p>
        </w:tc>
        <w:tc>
          <w:tcPr>
            <w:tcW w:w="662" w:type="dxa"/>
            <w:tcBorders>
              <w:top w:val="nil"/>
              <w:left w:val="nil"/>
              <w:bottom w:val="single" w:sz="8" w:space="0" w:color="auto"/>
              <w:right w:val="single" w:sz="8" w:space="0" w:color="auto"/>
            </w:tcBorders>
            <w:noWrap/>
            <w:vAlign w:val="center"/>
            <w:hideMark/>
          </w:tcPr>
          <w:p w14:paraId="0A1609B7" w14:textId="7902D47C"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23</w:t>
            </w:r>
          </w:p>
        </w:tc>
        <w:tc>
          <w:tcPr>
            <w:tcW w:w="661" w:type="dxa"/>
            <w:tcBorders>
              <w:top w:val="nil"/>
              <w:left w:val="nil"/>
              <w:bottom w:val="single" w:sz="8" w:space="0" w:color="auto"/>
              <w:right w:val="single" w:sz="8" w:space="0" w:color="auto"/>
            </w:tcBorders>
            <w:noWrap/>
            <w:vAlign w:val="center"/>
            <w:hideMark/>
          </w:tcPr>
          <w:p w14:paraId="0A7F5526" w14:textId="6A252CAF"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20</w:t>
            </w:r>
          </w:p>
        </w:tc>
        <w:tc>
          <w:tcPr>
            <w:tcW w:w="662" w:type="dxa"/>
            <w:tcBorders>
              <w:top w:val="nil"/>
              <w:left w:val="nil"/>
              <w:bottom w:val="single" w:sz="8" w:space="0" w:color="auto"/>
              <w:right w:val="single" w:sz="8" w:space="0" w:color="auto"/>
            </w:tcBorders>
            <w:noWrap/>
            <w:vAlign w:val="center"/>
            <w:hideMark/>
          </w:tcPr>
          <w:p w14:paraId="51F257F6" w14:textId="64A08696"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30</w:t>
            </w:r>
          </w:p>
        </w:tc>
      </w:tr>
      <w:tr w:rsidR="007C6FDD" w:rsidRPr="00140B87" w14:paraId="26193244" w14:textId="77777777" w:rsidTr="00E50726">
        <w:trPr>
          <w:trHeight w:val="330"/>
        </w:trPr>
        <w:tc>
          <w:tcPr>
            <w:tcW w:w="1266" w:type="dxa"/>
            <w:tcBorders>
              <w:top w:val="single" w:sz="8" w:space="0" w:color="auto"/>
              <w:left w:val="single" w:sz="8" w:space="0" w:color="auto"/>
              <w:bottom w:val="single" w:sz="8" w:space="0" w:color="auto"/>
              <w:right w:val="single" w:sz="8" w:space="0" w:color="auto"/>
            </w:tcBorders>
            <w:shd w:val="clear" w:color="000000" w:fill="C4D79B"/>
            <w:noWrap/>
            <w:vAlign w:val="bottom"/>
            <w:hideMark/>
          </w:tcPr>
          <w:p w14:paraId="0B92819B" w14:textId="77777777" w:rsidR="007C6FDD" w:rsidRPr="00140B87" w:rsidRDefault="007C6FDD" w:rsidP="007C6FDD">
            <w:pPr>
              <w:spacing w:after="0" w:line="240" w:lineRule="auto"/>
              <w:rPr>
                <w:rFonts w:ascii="Calibri" w:eastAsia="Times New Roman" w:hAnsi="Calibri" w:cs="Calibri"/>
                <w:color w:val="auto"/>
                <w:sz w:val="18"/>
                <w:szCs w:val="18"/>
                <w:lang w:eastAsia="nl-BE"/>
              </w:rPr>
            </w:pPr>
            <w:r w:rsidRPr="00140B87">
              <w:rPr>
                <w:rFonts w:ascii="Calibri" w:eastAsia="Times New Roman" w:hAnsi="Calibri" w:cs="Calibri"/>
                <w:color w:val="auto"/>
                <w:sz w:val="18"/>
                <w:szCs w:val="18"/>
                <w:lang w:eastAsia="nl-BE"/>
              </w:rPr>
              <w:t>woensdag</w:t>
            </w:r>
          </w:p>
        </w:tc>
        <w:tc>
          <w:tcPr>
            <w:tcW w:w="1134" w:type="dxa"/>
            <w:tcBorders>
              <w:top w:val="nil"/>
              <w:left w:val="nil"/>
              <w:bottom w:val="single" w:sz="8" w:space="0" w:color="auto"/>
              <w:right w:val="nil"/>
            </w:tcBorders>
            <w:shd w:val="clear" w:color="000000" w:fill="C4D79B"/>
            <w:noWrap/>
            <w:vAlign w:val="bottom"/>
            <w:hideMark/>
          </w:tcPr>
          <w:p w14:paraId="0E82CADD" w14:textId="77777777" w:rsidR="007C6FDD" w:rsidRPr="00140B87" w:rsidRDefault="007C6FDD" w:rsidP="007C6FDD">
            <w:pPr>
              <w:spacing w:after="0" w:line="240" w:lineRule="auto"/>
              <w:rPr>
                <w:rFonts w:ascii="Calibri" w:eastAsia="Times New Roman" w:hAnsi="Calibri" w:cs="Calibri"/>
                <w:color w:val="auto"/>
                <w:sz w:val="18"/>
                <w:szCs w:val="18"/>
                <w:lang w:eastAsia="nl-BE"/>
              </w:rPr>
            </w:pPr>
            <w:r w:rsidRPr="00140B87">
              <w:rPr>
                <w:rFonts w:ascii="Calibri" w:eastAsia="Times New Roman" w:hAnsi="Calibri" w:cs="Calibri"/>
                <w:color w:val="auto"/>
                <w:sz w:val="18"/>
                <w:szCs w:val="18"/>
                <w:lang w:eastAsia="nl-BE"/>
              </w:rPr>
              <w:t>maaltijd</w:t>
            </w:r>
          </w:p>
        </w:tc>
        <w:tc>
          <w:tcPr>
            <w:tcW w:w="661" w:type="dxa"/>
            <w:tcBorders>
              <w:top w:val="nil"/>
              <w:left w:val="nil"/>
              <w:bottom w:val="single" w:sz="8" w:space="0" w:color="auto"/>
              <w:right w:val="single" w:sz="8" w:space="0" w:color="auto"/>
            </w:tcBorders>
            <w:noWrap/>
            <w:vAlign w:val="center"/>
            <w:hideMark/>
          </w:tcPr>
          <w:p w14:paraId="4AAD3290" w14:textId="39A54BC5" w:rsidR="007C6FDD" w:rsidRPr="007C6FDD" w:rsidRDefault="007C6FDD" w:rsidP="007C6FDD">
            <w:pPr>
              <w:rPr>
                <w:lang w:eastAsia="nl-BE"/>
              </w:rPr>
            </w:pPr>
            <w:r w:rsidRPr="007C6FDD">
              <w:rPr>
                <w:lang w:eastAsia="nl-BE"/>
              </w:rPr>
              <w:t>19</w:t>
            </w:r>
          </w:p>
        </w:tc>
        <w:tc>
          <w:tcPr>
            <w:tcW w:w="662" w:type="dxa"/>
            <w:tcBorders>
              <w:top w:val="nil"/>
              <w:left w:val="nil"/>
              <w:bottom w:val="single" w:sz="8" w:space="0" w:color="auto"/>
              <w:right w:val="single" w:sz="8" w:space="0" w:color="auto"/>
            </w:tcBorders>
            <w:noWrap/>
            <w:vAlign w:val="center"/>
            <w:hideMark/>
          </w:tcPr>
          <w:p w14:paraId="71799394" w14:textId="00E1EE91"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18</w:t>
            </w:r>
          </w:p>
        </w:tc>
        <w:tc>
          <w:tcPr>
            <w:tcW w:w="661" w:type="dxa"/>
            <w:tcBorders>
              <w:top w:val="nil"/>
              <w:left w:val="nil"/>
              <w:bottom w:val="single" w:sz="8" w:space="0" w:color="auto"/>
              <w:right w:val="single" w:sz="8" w:space="0" w:color="auto"/>
            </w:tcBorders>
            <w:noWrap/>
            <w:vAlign w:val="center"/>
            <w:hideMark/>
          </w:tcPr>
          <w:p w14:paraId="601F89BA" w14:textId="20115FBA"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16</w:t>
            </w:r>
          </w:p>
        </w:tc>
        <w:tc>
          <w:tcPr>
            <w:tcW w:w="662" w:type="dxa"/>
            <w:tcBorders>
              <w:top w:val="nil"/>
              <w:left w:val="nil"/>
              <w:bottom w:val="single" w:sz="8" w:space="0" w:color="auto"/>
              <w:right w:val="single" w:sz="8" w:space="0" w:color="auto"/>
            </w:tcBorders>
            <w:noWrap/>
            <w:vAlign w:val="center"/>
            <w:hideMark/>
          </w:tcPr>
          <w:p w14:paraId="34F3933E" w14:textId="62E2BF52"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20</w:t>
            </w:r>
          </w:p>
        </w:tc>
        <w:tc>
          <w:tcPr>
            <w:tcW w:w="661" w:type="dxa"/>
            <w:tcBorders>
              <w:top w:val="nil"/>
              <w:left w:val="nil"/>
              <w:bottom w:val="single" w:sz="8" w:space="0" w:color="auto"/>
              <w:right w:val="single" w:sz="8" w:space="0" w:color="auto"/>
            </w:tcBorders>
            <w:noWrap/>
            <w:vAlign w:val="center"/>
            <w:hideMark/>
          </w:tcPr>
          <w:p w14:paraId="7F646FDC" w14:textId="3B5296D9"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20</w:t>
            </w:r>
          </w:p>
        </w:tc>
        <w:tc>
          <w:tcPr>
            <w:tcW w:w="662" w:type="dxa"/>
            <w:tcBorders>
              <w:top w:val="nil"/>
              <w:left w:val="nil"/>
              <w:bottom w:val="single" w:sz="8" w:space="0" w:color="auto"/>
              <w:right w:val="single" w:sz="8" w:space="0" w:color="auto"/>
            </w:tcBorders>
            <w:noWrap/>
            <w:vAlign w:val="center"/>
            <w:hideMark/>
          </w:tcPr>
          <w:p w14:paraId="4B244FEB" w14:textId="2EA13358"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17</w:t>
            </w:r>
          </w:p>
        </w:tc>
        <w:tc>
          <w:tcPr>
            <w:tcW w:w="661" w:type="dxa"/>
            <w:tcBorders>
              <w:top w:val="nil"/>
              <w:left w:val="nil"/>
              <w:bottom w:val="single" w:sz="8" w:space="0" w:color="auto"/>
              <w:right w:val="single" w:sz="8" w:space="0" w:color="auto"/>
            </w:tcBorders>
            <w:noWrap/>
            <w:vAlign w:val="center"/>
            <w:hideMark/>
          </w:tcPr>
          <w:p w14:paraId="4B1AD418" w14:textId="7D51A551"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20</w:t>
            </w:r>
          </w:p>
        </w:tc>
        <w:tc>
          <w:tcPr>
            <w:tcW w:w="662" w:type="dxa"/>
            <w:tcBorders>
              <w:top w:val="nil"/>
              <w:left w:val="nil"/>
              <w:bottom w:val="single" w:sz="8" w:space="0" w:color="auto"/>
              <w:right w:val="single" w:sz="8" w:space="0" w:color="auto"/>
            </w:tcBorders>
            <w:noWrap/>
            <w:vAlign w:val="center"/>
            <w:hideMark/>
          </w:tcPr>
          <w:p w14:paraId="5F4781DF" w14:textId="73AF49E4"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22</w:t>
            </w:r>
          </w:p>
        </w:tc>
        <w:tc>
          <w:tcPr>
            <w:tcW w:w="661" w:type="dxa"/>
            <w:tcBorders>
              <w:top w:val="nil"/>
              <w:left w:val="nil"/>
              <w:bottom w:val="single" w:sz="8" w:space="0" w:color="auto"/>
              <w:right w:val="single" w:sz="8" w:space="0" w:color="auto"/>
            </w:tcBorders>
            <w:noWrap/>
            <w:vAlign w:val="center"/>
            <w:hideMark/>
          </w:tcPr>
          <w:p w14:paraId="554E2A18" w14:textId="2D3535F7"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20</w:t>
            </w:r>
          </w:p>
        </w:tc>
        <w:tc>
          <w:tcPr>
            <w:tcW w:w="662" w:type="dxa"/>
            <w:tcBorders>
              <w:top w:val="nil"/>
              <w:left w:val="nil"/>
              <w:bottom w:val="single" w:sz="8" w:space="0" w:color="auto"/>
              <w:right w:val="single" w:sz="8" w:space="0" w:color="auto"/>
            </w:tcBorders>
            <w:noWrap/>
            <w:vAlign w:val="center"/>
            <w:hideMark/>
          </w:tcPr>
          <w:p w14:paraId="32B1ABA4" w14:textId="34B93B6E"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25</w:t>
            </w:r>
          </w:p>
        </w:tc>
        <w:tc>
          <w:tcPr>
            <w:tcW w:w="661" w:type="dxa"/>
            <w:tcBorders>
              <w:top w:val="nil"/>
              <w:left w:val="nil"/>
              <w:bottom w:val="single" w:sz="8" w:space="0" w:color="auto"/>
              <w:right w:val="single" w:sz="8" w:space="0" w:color="auto"/>
            </w:tcBorders>
            <w:noWrap/>
            <w:vAlign w:val="center"/>
            <w:hideMark/>
          </w:tcPr>
          <w:p w14:paraId="65129302" w14:textId="761A3010"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23</w:t>
            </w:r>
          </w:p>
        </w:tc>
        <w:tc>
          <w:tcPr>
            <w:tcW w:w="662" w:type="dxa"/>
            <w:tcBorders>
              <w:top w:val="nil"/>
              <w:left w:val="nil"/>
              <w:bottom w:val="single" w:sz="8" w:space="0" w:color="auto"/>
              <w:right w:val="single" w:sz="8" w:space="0" w:color="auto"/>
            </w:tcBorders>
            <w:noWrap/>
            <w:vAlign w:val="center"/>
            <w:hideMark/>
          </w:tcPr>
          <w:p w14:paraId="149EAB2A" w14:textId="15A44D6A"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23</w:t>
            </w:r>
          </w:p>
        </w:tc>
      </w:tr>
      <w:tr w:rsidR="007C6FDD" w:rsidRPr="00140B87" w14:paraId="103A9521" w14:textId="77777777" w:rsidTr="00E50726">
        <w:trPr>
          <w:trHeight w:val="330"/>
        </w:trPr>
        <w:tc>
          <w:tcPr>
            <w:tcW w:w="1266" w:type="dxa"/>
            <w:tcBorders>
              <w:top w:val="nil"/>
              <w:left w:val="single" w:sz="8" w:space="0" w:color="auto"/>
              <w:bottom w:val="nil"/>
              <w:right w:val="single" w:sz="8" w:space="0" w:color="auto"/>
            </w:tcBorders>
            <w:shd w:val="clear" w:color="000000" w:fill="C4D79B"/>
            <w:noWrap/>
            <w:vAlign w:val="bottom"/>
            <w:hideMark/>
          </w:tcPr>
          <w:p w14:paraId="2FAA2389" w14:textId="77777777" w:rsidR="007C6FDD" w:rsidRPr="00140B87" w:rsidRDefault="007C6FDD" w:rsidP="007C6FDD">
            <w:pPr>
              <w:spacing w:after="0" w:line="240" w:lineRule="auto"/>
              <w:rPr>
                <w:rFonts w:ascii="Calibri" w:eastAsia="Times New Roman" w:hAnsi="Calibri" w:cs="Calibri"/>
                <w:color w:val="auto"/>
                <w:sz w:val="18"/>
                <w:szCs w:val="18"/>
                <w:lang w:eastAsia="nl-BE"/>
              </w:rPr>
            </w:pPr>
            <w:r w:rsidRPr="00140B87">
              <w:rPr>
                <w:rFonts w:ascii="Calibri" w:eastAsia="Times New Roman" w:hAnsi="Calibri" w:cs="Calibri"/>
                <w:color w:val="auto"/>
                <w:sz w:val="18"/>
                <w:szCs w:val="18"/>
                <w:lang w:eastAsia="nl-BE"/>
              </w:rPr>
              <w:t>donderdag</w:t>
            </w:r>
          </w:p>
        </w:tc>
        <w:tc>
          <w:tcPr>
            <w:tcW w:w="1134" w:type="dxa"/>
            <w:tcBorders>
              <w:top w:val="nil"/>
              <w:left w:val="nil"/>
              <w:bottom w:val="nil"/>
              <w:right w:val="nil"/>
            </w:tcBorders>
            <w:shd w:val="clear" w:color="000000" w:fill="C4D79B"/>
            <w:noWrap/>
            <w:vAlign w:val="bottom"/>
            <w:hideMark/>
          </w:tcPr>
          <w:p w14:paraId="2D220787" w14:textId="77777777" w:rsidR="007C6FDD" w:rsidRPr="00140B87" w:rsidRDefault="007C6FDD" w:rsidP="007C6FDD">
            <w:pPr>
              <w:spacing w:after="0" w:line="240" w:lineRule="auto"/>
              <w:rPr>
                <w:rFonts w:ascii="Calibri" w:eastAsia="Times New Roman" w:hAnsi="Calibri" w:cs="Calibri"/>
                <w:color w:val="auto"/>
                <w:sz w:val="18"/>
                <w:szCs w:val="18"/>
                <w:lang w:eastAsia="nl-BE"/>
              </w:rPr>
            </w:pPr>
            <w:r w:rsidRPr="00140B87">
              <w:rPr>
                <w:rFonts w:ascii="Calibri" w:eastAsia="Times New Roman" w:hAnsi="Calibri" w:cs="Calibri"/>
                <w:color w:val="auto"/>
                <w:sz w:val="18"/>
                <w:szCs w:val="18"/>
                <w:lang w:eastAsia="nl-BE"/>
              </w:rPr>
              <w:t>soep</w:t>
            </w:r>
          </w:p>
        </w:tc>
        <w:tc>
          <w:tcPr>
            <w:tcW w:w="661" w:type="dxa"/>
            <w:tcBorders>
              <w:top w:val="nil"/>
              <w:left w:val="nil"/>
              <w:bottom w:val="single" w:sz="8" w:space="0" w:color="auto"/>
              <w:right w:val="single" w:sz="8" w:space="0" w:color="auto"/>
            </w:tcBorders>
            <w:noWrap/>
            <w:vAlign w:val="center"/>
            <w:hideMark/>
          </w:tcPr>
          <w:p w14:paraId="0D8787D5" w14:textId="71F93ACB" w:rsidR="007C6FDD" w:rsidRPr="007C6FDD" w:rsidRDefault="007C6FDD" w:rsidP="007C6FDD">
            <w:pPr>
              <w:rPr>
                <w:lang w:eastAsia="nl-BE"/>
              </w:rPr>
            </w:pPr>
            <w:r w:rsidRPr="007C6FDD">
              <w:rPr>
                <w:lang w:eastAsia="nl-BE"/>
              </w:rPr>
              <w:t>17</w:t>
            </w:r>
          </w:p>
        </w:tc>
        <w:tc>
          <w:tcPr>
            <w:tcW w:w="662" w:type="dxa"/>
            <w:tcBorders>
              <w:top w:val="nil"/>
              <w:left w:val="nil"/>
              <w:bottom w:val="single" w:sz="8" w:space="0" w:color="auto"/>
              <w:right w:val="single" w:sz="8" w:space="0" w:color="auto"/>
            </w:tcBorders>
            <w:noWrap/>
            <w:vAlign w:val="center"/>
            <w:hideMark/>
          </w:tcPr>
          <w:p w14:paraId="2372BC4A" w14:textId="2A96B046"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17</w:t>
            </w:r>
          </w:p>
        </w:tc>
        <w:tc>
          <w:tcPr>
            <w:tcW w:w="661" w:type="dxa"/>
            <w:tcBorders>
              <w:top w:val="nil"/>
              <w:left w:val="nil"/>
              <w:bottom w:val="nil"/>
              <w:right w:val="single" w:sz="8" w:space="0" w:color="auto"/>
            </w:tcBorders>
            <w:noWrap/>
            <w:vAlign w:val="center"/>
            <w:hideMark/>
          </w:tcPr>
          <w:p w14:paraId="03AE286C" w14:textId="6996A0EB"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17</w:t>
            </w:r>
          </w:p>
        </w:tc>
        <w:tc>
          <w:tcPr>
            <w:tcW w:w="662" w:type="dxa"/>
            <w:tcBorders>
              <w:top w:val="nil"/>
              <w:left w:val="nil"/>
              <w:bottom w:val="nil"/>
              <w:right w:val="single" w:sz="8" w:space="0" w:color="auto"/>
            </w:tcBorders>
            <w:noWrap/>
            <w:vAlign w:val="center"/>
            <w:hideMark/>
          </w:tcPr>
          <w:p w14:paraId="4B5159ED" w14:textId="1DE14356"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15</w:t>
            </w:r>
          </w:p>
        </w:tc>
        <w:tc>
          <w:tcPr>
            <w:tcW w:w="661" w:type="dxa"/>
            <w:tcBorders>
              <w:top w:val="nil"/>
              <w:left w:val="nil"/>
              <w:bottom w:val="nil"/>
              <w:right w:val="single" w:sz="8" w:space="0" w:color="auto"/>
            </w:tcBorders>
            <w:noWrap/>
            <w:vAlign w:val="center"/>
            <w:hideMark/>
          </w:tcPr>
          <w:p w14:paraId="0AF3B6C3" w14:textId="04DDD18C"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15</w:t>
            </w:r>
          </w:p>
        </w:tc>
        <w:tc>
          <w:tcPr>
            <w:tcW w:w="662" w:type="dxa"/>
            <w:tcBorders>
              <w:top w:val="nil"/>
              <w:left w:val="nil"/>
              <w:bottom w:val="nil"/>
              <w:right w:val="single" w:sz="8" w:space="0" w:color="auto"/>
            </w:tcBorders>
            <w:noWrap/>
            <w:vAlign w:val="center"/>
            <w:hideMark/>
          </w:tcPr>
          <w:p w14:paraId="42B70C44" w14:textId="7D4C2522"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15</w:t>
            </w:r>
          </w:p>
        </w:tc>
        <w:tc>
          <w:tcPr>
            <w:tcW w:w="661" w:type="dxa"/>
            <w:tcBorders>
              <w:top w:val="nil"/>
              <w:left w:val="nil"/>
              <w:bottom w:val="nil"/>
              <w:right w:val="single" w:sz="8" w:space="0" w:color="auto"/>
            </w:tcBorders>
            <w:noWrap/>
            <w:vAlign w:val="center"/>
            <w:hideMark/>
          </w:tcPr>
          <w:p w14:paraId="035E53BD" w14:textId="500C049D"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17</w:t>
            </w:r>
          </w:p>
        </w:tc>
        <w:tc>
          <w:tcPr>
            <w:tcW w:w="662" w:type="dxa"/>
            <w:tcBorders>
              <w:top w:val="nil"/>
              <w:left w:val="nil"/>
              <w:bottom w:val="nil"/>
              <w:right w:val="single" w:sz="8" w:space="0" w:color="auto"/>
            </w:tcBorders>
            <w:noWrap/>
            <w:vAlign w:val="center"/>
            <w:hideMark/>
          </w:tcPr>
          <w:p w14:paraId="54BF34A1" w14:textId="11DA691F"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20</w:t>
            </w:r>
          </w:p>
        </w:tc>
        <w:tc>
          <w:tcPr>
            <w:tcW w:w="661" w:type="dxa"/>
            <w:tcBorders>
              <w:top w:val="nil"/>
              <w:left w:val="nil"/>
              <w:bottom w:val="nil"/>
              <w:right w:val="single" w:sz="8" w:space="0" w:color="auto"/>
            </w:tcBorders>
            <w:noWrap/>
            <w:vAlign w:val="center"/>
            <w:hideMark/>
          </w:tcPr>
          <w:p w14:paraId="4652DC74" w14:textId="1CDE207A"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20</w:t>
            </w:r>
          </w:p>
        </w:tc>
        <w:tc>
          <w:tcPr>
            <w:tcW w:w="662" w:type="dxa"/>
            <w:tcBorders>
              <w:top w:val="nil"/>
              <w:left w:val="nil"/>
              <w:bottom w:val="nil"/>
              <w:right w:val="single" w:sz="8" w:space="0" w:color="auto"/>
            </w:tcBorders>
            <w:noWrap/>
            <w:vAlign w:val="center"/>
            <w:hideMark/>
          </w:tcPr>
          <w:p w14:paraId="73E0316B" w14:textId="160F114A"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20</w:t>
            </w:r>
          </w:p>
        </w:tc>
        <w:tc>
          <w:tcPr>
            <w:tcW w:w="661" w:type="dxa"/>
            <w:tcBorders>
              <w:top w:val="nil"/>
              <w:left w:val="nil"/>
              <w:bottom w:val="nil"/>
              <w:right w:val="single" w:sz="8" w:space="0" w:color="auto"/>
            </w:tcBorders>
            <w:noWrap/>
            <w:vAlign w:val="center"/>
            <w:hideMark/>
          </w:tcPr>
          <w:p w14:paraId="7AD4C98F" w14:textId="1B027743"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24</w:t>
            </w:r>
          </w:p>
        </w:tc>
        <w:tc>
          <w:tcPr>
            <w:tcW w:w="662" w:type="dxa"/>
            <w:tcBorders>
              <w:top w:val="nil"/>
              <w:left w:val="nil"/>
              <w:bottom w:val="nil"/>
              <w:right w:val="single" w:sz="8" w:space="0" w:color="auto"/>
            </w:tcBorders>
            <w:noWrap/>
            <w:vAlign w:val="center"/>
            <w:hideMark/>
          </w:tcPr>
          <w:p w14:paraId="50455E2C" w14:textId="22051E93"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25</w:t>
            </w:r>
          </w:p>
        </w:tc>
      </w:tr>
      <w:tr w:rsidR="007C6FDD" w:rsidRPr="00140B87" w14:paraId="26F871B7" w14:textId="77777777" w:rsidTr="007C6FDD">
        <w:trPr>
          <w:trHeight w:val="255"/>
        </w:trPr>
        <w:tc>
          <w:tcPr>
            <w:tcW w:w="1266" w:type="dxa"/>
            <w:tcBorders>
              <w:top w:val="single" w:sz="8" w:space="0" w:color="auto"/>
              <w:left w:val="single" w:sz="8" w:space="0" w:color="auto"/>
              <w:bottom w:val="single" w:sz="8" w:space="0" w:color="auto"/>
              <w:right w:val="single" w:sz="8" w:space="0" w:color="auto"/>
            </w:tcBorders>
            <w:shd w:val="clear" w:color="000000" w:fill="C4D79B"/>
            <w:noWrap/>
            <w:vAlign w:val="bottom"/>
            <w:hideMark/>
          </w:tcPr>
          <w:p w14:paraId="3277CFFB" w14:textId="77777777" w:rsidR="007C6FDD" w:rsidRPr="00140B87" w:rsidRDefault="007C6FDD" w:rsidP="007C6FDD">
            <w:pPr>
              <w:spacing w:after="0" w:line="240" w:lineRule="auto"/>
              <w:rPr>
                <w:rFonts w:ascii="Calibri" w:eastAsia="Times New Roman" w:hAnsi="Calibri" w:cs="Calibri"/>
                <w:color w:val="auto"/>
                <w:sz w:val="18"/>
                <w:szCs w:val="18"/>
                <w:lang w:eastAsia="nl-BE"/>
              </w:rPr>
            </w:pPr>
            <w:r w:rsidRPr="00140B87">
              <w:rPr>
                <w:rFonts w:ascii="Calibri" w:eastAsia="Times New Roman" w:hAnsi="Calibri" w:cs="Calibri"/>
                <w:color w:val="auto"/>
                <w:sz w:val="18"/>
                <w:szCs w:val="18"/>
                <w:lang w:eastAsia="nl-BE"/>
              </w:rPr>
              <w:t xml:space="preserve">vrijdag </w:t>
            </w:r>
          </w:p>
        </w:tc>
        <w:tc>
          <w:tcPr>
            <w:tcW w:w="1134" w:type="dxa"/>
            <w:tcBorders>
              <w:top w:val="single" w:sz="8" w:space="0" w:color="auto"/>
              <w:left w:val="nil"/>
              <w:bottom w:val="single" w:sz="8" w:space="0" w:color="auto"/>
              <w:right w:val="nil"/>
            </w:tcBorders>
            <w:shd w:val="clear" w:color="000000" w:fill="C4D79B"/>
            <w:noWrap/>
            <w:vAlign w:val="bottom"/>
            <w:hideMark/>
          </w:tcPr>
          <w:p w14:paraId="3972A47B" w14:textId="2757DB9A" w:rsidR="007C6FDD" w:rsidRPr="00140B87" w:rsidRDefault="007C6FDD" w:rsidP="007C6FDD">
            <w:pPr>
              <w:spacing w:after="0" w:line="240" w:lineRule="auto"/>
              <w:rPr>
                <w:rFonts w:ascii="Calibri" w:eastAsia="Times New Roman" w:hAnsi="Calibri" w:cs="Calibri"/>
                <w:color w:val="auto"/>
                <w:sz w:val="18"/>
                <w:szCs w:val="18"/>
                <w:lang w:eastAsia="nl-BE"/>
              </w:rPr>
            </w:pPr>
            <w:r w:rsidRPr="00140B87">
              <w:rPr>
                <w:rFonts w:ascii="Calibri" w:eastAsia="Times New Roman" w:hAnsi="Calibri" w:cs="Calibri"/>
                <w:color w:val="auto"/>
                <w:sz w:val="18"/>
                <w:szCs w:val="18"/>
                <w:lang w:eastAsia="nl-BE"/>
              </w:rPr>
              <w:t>pannenkoek/</w:t>
            </w:r>
            <w:r w:rsidRPr="00140B87">
              <w:rPr>
                <w:rFonts w:ascii="Calibri" w:eastAsia="Times New Roman" w:hAnsi="Calibri" w:cs="Calibri"/>
                <w:color w:val="auto"/>
                <w:sz w:val="18"/>
                <w:szCs w:val="18"/>
                <w:lang w:eastAsia="nl-BE"/>
              </w:rPr>
              <w:br/>
              <w:t>restjes</w:t>
            </w:r>
          </w:p>
        </w:tc>
        <w:tc>
          <w:tcPr>
            <w:tcW w:w="661" w:type="dxa"/>
            <w:tcBorders>
              <w:top w:val="nil"/>
              <w:left w:val="nil"/>
              <w:bottom w:val="single" w:sz="4" w:space="0" w:color="auto"/>
              <w:right w:val="nil"/>
            </w:tcBorders>
            <w:noWrap/>
            <w:vAlign w:val="center"/>
            <w:hideMark/>
          </w:tcPr>
          <w:p w14:paraId="7E1CC36B" w14:textId="00362B06" w:rsidR="007C6FDD" w:rsidRPr="007C6FDD" w:rsidRDefault="007C6FDD" w:rsidP="007C6FDD">
            <w:pPr>
              <w:rPr>
                <w:lang w:eastAsia="nl-BE"/>
              </w:rPr>
            </w:pPr>
            <w:r w:rsidRPr="007C6FDD">
              <w:rPr>
                <w:lang w:eastAsia="nl-BE"/>
              </w:rPr>
              <w:t>18</w:t>
            </w:r>
          </w:p>
        </w:tc>
        <w:tc>
          <w:tcPr>
            <w:tcW w:w="662" w:type="dxa"/>
            <w:tcBorders>
              <w:top w:val="nil"/>
              <w:left w:val="single" w:sz="8" w:space="0" w:color="auto"/>
              <w:bottom w:val="single" w:sz="8" w:space="0" w:color="auto"/>
              <w:right w:val="single" w:sz="8" w:space="0" w:color="auto"/>
            </w:tcBorders>
            <w:noWrap/>
            <w:vAlign w:val="center"/>
            <w:hideMark/>
          </w:tcPr>
          <w:p w14:paraId="3081DDAD" w14:textId="2F9AC7A6"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18</w:t>
            </w:r>
          </w:p>
        </w:tc>
        <w:tc>
          <w:tcPr>
            <w:tcW w:w="661" w:type="dxa"/>
            <w:tcBorders>
              <w:top w:val="single" w:sz="8" w:space="0" w:color="auto"/>
              <w:left w:val="nil"/>
              <w:bottom w:val="single" w:sz="8" w:space="0" w:color="auto"/>
              <w:right w:val="single" w:sz="8" w:space="0" w:color="auto"/>
            </w:tcBorders>
            <w:noWrap/>
            <w:vAlign w:val="center"/>
            <w:hideMark/>
          </w:tcPr>
          <w:p w14:paraId="01220ECB" w14:textId="2C95737D"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23</w:t>
            </w:r>
          </w:p>
        </w:tc>
        <w:tc>
          <w:tcPr>
            <w:tcW w:w="662" w:type="dxa"/>
            <w:tcBorders>
              <w:top w:val="single" w:sz="8" w:space="0" w:color="auto"/>
              <w:left w:val="nil"/>
              <w:bottom w:val="single" w:sz="8" w:space="0" w:color="auto"/>
              <w:right w:val="single" w:sz="8" w:space="0" w:color="auto"/>
            </w:tcBorders>
            <w:noWrap/>
            <w:vAlign w:val="center"/>
            <w:hideMark/>
          </w:tcPr>
          <w:p w14:paraId="129E262A" w14:textId="4A1CB2B9"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19</w:t>
            </w:r>
          </w:p>
        </w:tc>
        <w:tc>
          <w:tcPr>
            <w:tcW w:w="661" w:type="dxa"/>
            <w:tcBorders>
              <w:top w:val="single" w:sz="8" w:space="0" w:color="auto"/>
              <w:left w:val="nil"/>
              <w:bottom w:val="single" w:sz="8" w:space="0" w:color="auto"/>
              <w:right w:val="single" w:sz="8" w:space="0" w:color="auto"/>
            </w:tcBorders>
            <w:noWrap/>
            <w:vAlign w:val="center"/>
            <w:hideMark/>
          </w:tcPr>
          <w:p w14:paraId="582AD760" w14:textId="2D813C2B"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19</w:t>
            </w:r>
          </w:p>
        </w:tc>
        <w:tc>
          <w:tcPr>
            <w:tcW w:w="662" w:type="dxa"/>
            <w:tcBorders>
              <w:top w:val="single" w:sz="8" w:space="0" w:color="auto"/>
              <w:left w:val="nil"/>
              <w:bottom w:val="single" w:sz="8" w:space="0" w:color="auto"/>
              <w:right w:val="single" w:sz="8" w:space="0" w:color="auto"/>
            </w:tcBorders>
            <w:noWrap/>
            <w:vAlign w:val="center"/>
            <w:hideMark/>
          </w:tcPr>
          <w:p w14:paraId="7E95531A" w14:textId="35D31DDE"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19</w:t>
            </w:r>
          </w:p>
        </w:tc>
        <w:tc>
          <w:tcPr>
            <w:tcW w:w="661" w:type="dxa"/>
            <w:tcBorders>
              <w:top w:val="single" w:sz="8" w:space="0" w:color="auto"/>
              <w:left w:val="nil"/>
              <w:bottom w:val="single" w:sz="8" w:space="0" w:color="auto"/>
              <w:right w:val="single" w:sz="8" w:space="0" w:color="auto"/>
            </w:tcBorders>
            <w:noWrap/>
            <w:vAlign w:val="center"/>
            <w:hideMark/>
          </w:tcPr>
          <w:p w14:paraId="41A21112" w14:textId="150C3D42"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19</w:t>
            </w:r>
          </w:p>
        </w:tc>
        <w:tc>
          <w:tcPr>
            <w:tcW w:w="662" w:type="dxa"/>
            <w:tcBorders>
              <w:top w:val="single" w:sz="8" w:space="0" w:color="auto"/>
              <w:left w:val="nil"/>
              <w:bottom w:val="single" w:sz="8" w:space="0" w:color="auto"/>
              <w:right w:val="single" w:sz="8" w:space="0" w:color="auto"/>
            </w:tcBorders>
            <w:noWrap/>
            <w:vAlign w:val="center"/>
            <w:hideMark/>
          </w:tcPr>
          <w:p w14:paraId="0175A680" w14:textId="610B60AC"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14</w:t>
            </w:r>
          </w:p>
        </w:tc>
        <w:tc>
          <w:tcPr>
            <w:tcW w:w="661" w:type="dxa"/>
            <w:tcBorders>
              <w:top w:val="single" w:sz="8" w:space="0" w:color="auto"/>
              <w:left w:val="nil"/>
              <w:bottom w:val="single" w:sz="8" w:space="0" w:color="auto"/>
              <w:right w:val="single" w:sz="8" w:space="0" w:color="auto"/>
            </w:tcBorders>
            <w:noWrap/>
            <w:vAlign w:val="center"/>
            <w:hideMark/>
          </w:tcPr>
          <w:p w14:paraId="19813081" w14:textId="6C33FBDF"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28</w:t>
            </w:r>
          </w:p>
        </w:tc>
        <w:tc>
          <w:tcPr>
            <w:tcW w:w="662" w:type="dxa"/>
            <w:tcBorders>
              <w:top w:val="single" w:sz="8" w:space="0" w:color="auto"/>
              <w:left w:val="nil"/>
              <w:bottom w:val="single" w:sz="8" w:space="0" w:color="auto"/>
              <w:right w:val="single" w:sz="8" w:space="0" w:color="auto"/>
            </w:tcBorders>
            <w:noWrap/>
            <w:vAlign w:val="center"/>
            <w:hideMark/>
          </w:tcPr>
          <w:p w14:paraId="0C2E7A97" w14:textId="7937FE9F"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26</w:t>
            </w:r>
          </w:p>
        </w:tc>
        <w:tc>
          <w:tcPr>
            <w:tcW w:w="661" w:type="dxa"/>
            <w:tcBorders>
              <w:top w:val="single" w:sz="8" w:space="0" w:color="auto"/>
              <w:left w:val="nil"/>
              <w:bottom w:val="single" w:sz="8" w:space="0" w:color="auto"/>
              <w:right w:val="single" w:sz="8" w:space="0" w:color="auto"/>
            </w:tcBorders>
            <w:noWrap/>
            <w:vAlign w:val="center"/>
            <w:hideMark/>
          </w:tcPr>
          <w:p w14:paraId="6E21BAE6" w14:textId="72082594"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26</w:t>
            </w:r>
          </w:p>
        </w:tc>
        <w:tc>
          <w:tcPr>
            <w:tcW w:w="662" w:type="dxa"/>
            <w:tcBorders>
              <w:top w:val="single" w:sz="8" w:space="0" w:color="auto"/>
              <w:left w:val="nil"/>
              <w:bottom w:val="single" w:sz="8" w:space="0" w:color="auto"/>
              <w:right w:val="single" w:sz="8" w:space="0" w:color="auto"/>
            </w:tcBorders>
            <w:noWrap/>
            <w:vAlign w:val="center"/>
            <w:hideMark/>
          </w:tcPr>
          <w:p w14:paraId="1F0BE90E" w14:textId="553DEEC6"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26</w:t>
            </w:r>
          </w:p>
        </w:tc>
      </w:tr>
      <w:tr w:rsidR="007C6FDD" w:rsidRPr="00140B87" w14:paraId="30507A5E" w14:textId="77777777" w:rsidTr="007C6FDD">
        <w:trPr>
          <w:trHeight w:val="324"/>
        </w:trPr>
        <w:tc>
          <w:tcPr>
            <w:tcW w:w="2400" w:type="dxa"/>
            <w:gridSpan w:val="2"/>
            <w:tcBorders>
              <w:top w:val="nil"/>
              <w:left w:val="single" w:sz="8" w:space="0" w:color="auto"/>
              <w:bottom w:val="single" w:sz="8" w:space="0" w:color="auto"/>
              <w:right w:val="single" w:sz="8" w:space="0" w:color="auto"/>
            </w:tcBorders>
            <w:shd w:val="clear" w:color="000000" w:fill="C4D79B"/>
            <w:noWrap/>
            <w:vAlign w:val="bottom"/>
            <w:hideMark/>
          </w:tcPr>
          <w:p w14:paraId="757C8FAD" w14:textId="34E13823" w:rsidR="007C6FDD" w:rsidRPr="009A5407" w:rsidRDefault="007C6FDD" w:rsidP="007C6FDD">
            <w:pPr>
              <w:spacing w:after="0" w:line="240" w:lineRule="auto"/>
              <w:rPr>
                <w:rFonts w:ascii="Calibri" w:eastAsia="Times New Roman" w:hAnsi="Calibri" w:cs="Calibri"/>
                <w:b/>
                <w:bCs/>
                <w:color w:val="auto"/>
                <w:sz w:val="18"/>
                <w:szCs w:val="18"/>
                <w:lang w:eastAsia="nl-BE"/>
              </w:rPr>
            </w:pPr>
            <w:r w:rsidRPr="00140B87">
              <w:rPr>
                <w:rFonts w:ascii="Calibri" w:eastAsia="Times New Roman" w:hAnsi="Calibri" w:cs="Calibri"/>
                <w:b/>
                <w:bCs/>
                <w:color w:val="auto"/>
                <w:sz w:val="18"/>
                <w:szCs w:val="18"/>
                <w:lang w:eastAsia="nl-BE"/>
              </w:rPr>
              <w:t>Gemiddeld aantal deelnemers/maaltijden</w:t>
            </w:r>
          </w:p>
        </w:tc>
        <w:tc>
          <w:tcPr>
            <w:tcW w:w="661" w:type="dxa"/>
            <w:tcBorders>
              <w:top w:val="single" w:sz="4" w:space="0" w:color="auto"/>
              <w:left w:val="nil"/>
              <w:bottom w:val="single" w:sz="8" w:space="0" w:color="auto"/>
              <w:right w:val="single" w:sz="8" w:space="0" w:color="auto"/>
            </w:tcBorders>
            <w:shd w:val="clear" w:color="000000" w:fill="C4D79B"/>
            <w:noWrap/>
            <w:vAlign w:val="center"/>
            <w:hideMark/>
          </w:tcPr>
          <w:p w14:paraId="46A0CEF7" w14:textId="19230697" w:rsidR="007C6FDD" w:rsidRPr="007C6FDD" w:rsidRDefault="007C6FDD" w:rsidP="007C6FDD">
            <w:pPr>
              <w:rPr>
                <w:lang w:eastAsia="nl-BE"/>
              </w:rPr>
            </w:pPr>
            <w:r>
              <w:rPr>
                <w:rFonts w:ascii="Calibri" w:hAnsi="Calibri" w:cs="Calibri"/>
              </w:rPr>
              <w:t>18</w:t>
            </w:r>
          </w:p>
        </w:tc>
        <w:tc>
          <w:tcPr>
            <w:tcW w:w="662" w:type="dxa"/>
            <w:tcBorders>
              <w:top w:val="nil"/>
              <w:left w:val="nil"/>
              <w:bottom w:val="single" w:sz="8" w:space="0" w:color="auto"/>
              <w:right w:val="single" w:sz="8" w:space="0" w:color="auto"/>
            </w:tcBorders>
            <w:shd w:val="clear" w:color="000000" w:fill="C4D79B"/>
            <w:noWrap/>
            <w:vAlign w:val="center"/>
            <w:hideMark/>
          </w:tcPr>
          <w:p w14:paraId="2230C1F5" w14:textId="489999F0"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18</w:t>
            </w:r>
          </w:p>
        </w:tc>
        <w:tc>
          <w:tcPr>
            <w:tcW w:w="661" w:type="dxa"/>
            <w:tcBorders>
              <w:top w:val="nil"/>
              <w:left w:val="nil"/>
              <w:bottom w:val="single" w:sz="8" w:space="0" w:color="auto"/>
              <w:right w:val="single" w:sz="8" w:space="0" w:color="auto"/>
            </w:tcBorders>
            <w:shd w:val="clear" w:color="000000" w:fill="C4D79B"/>
            <w:noWrap/>
            <w:vAlign w:val="center"/>
            <w:hideMark/>
          </w:tcPr>
          <w:p w14:paraId="438DA0E1" w14:textId="4783760B"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18</w:t>
            </w:r>
          </w:p>
        </w:tc>
        <w:tc>
          <w:tcPr>
            <w:tcW w:w="662" w:type="dxa"/>
            <w:tcBorders>
              <w:top w:val="nil"/>
              <w:left w:val="nil"/>
              <w:bottom w:val="single" w:sz="8" w:space="0" w:color="auto"/>
              <w:right w:val="single" w:sz="8" w:space="0" w:color="auto"/>
            </w:tcBorders>
            <w:shd w:val="clear" w:color="000000" w:fill="C4D79B"/>
            <w:noWrap/>
            <w:vAlign w:val="center"/>
            <w:hideMark/>
          </w:tcPr>
          <w:p w14:paraId="2B61BF84" w14:textId="5580E253"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19</w:t>
            </w:r>
          </w:p>
        </w:tc>
        <w:tc>
          <w:tcPr>
            <w:tcW w:w="661" w:type="dxa"/>
            <w:tcBorders>
              <w:top w:val="nil"/>
              <w:left w:val="nil"/>
              <w:bottom w:val="single" w:sz="8" w:space="0" w:color="auto"/>
              <w:right w:val="single" w:sz="8" w:space="0" w:color="auto"/>
            </w:tcBorders>
            <w:shd w:val="clear" w:color="000000" w:fill="C4D79B"/>
            <w:noWrap/>
            <w:vAlign w:val="center"/>
            <w:hideMark/>
          </w:tcPr>
          <w:p w14:paraId="5FFCF462" w14:textId="1EC4B099"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19</w:t>
            </w:r>
          </w:p>
        </w:tc>
        <w:tc>
          <w:tcPr>
            <w:tcW w:w="662" w:type="dxa"/>
            <w:tcBorders>
              <w:top w:val="nil"/>
              <w:left w:val="nil"/>
              <w:bottom w:val="single" w:sz="8" w:space="0" w:color="auto"/>
              <w:right w:val="single" w:sz="8" w:space="0" w:color="auto"/>
            </w:tcBorders>
            <w:shd w:val="clear" w:color="000000" w:fill="C4D79B"/>
            <w:noWrap/>
            <w:vAlign w:val="center"/>
            <w:hideMark/>
          </w:tcPr>
          <w:p w14:paraId="06382DBF" w14:textId="71FC5ED2"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19</w:t>
            </w:r>
          </w:p>
        </w:tc>
        <w:tc>
          <w:tcPr>
            <w:tcW w:w="661" w:type="dxa"/>
            <w:tcBorders>
              <w:top w:val="nil"/>
              <w:left w:val="nil"/>
              <w:bottom w:val="single" w:sz="8" w:space="0" w:color="auto"/>
              <w:right w:val="single" w:sz="8" w:space="0" w:color="auto"/>
            </w:tcBorders>
            <w:shd w:val="clear" w:color="000000" w:fill="C4D79B"/>
            <w:noWrap/>
            <w:vAlign w:val="center"/>
            <w:hideMark/>
          </w:tcPr>
          <w:p w14:paraId="343F9935" w14:textId="06979A0B"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20</w:t>
            </w:r>
          </w:p>
        </w:tc>
        <w:tc>
          <w:tcPr>
            <w:tcW w:w="662" w:type="dxa"/>
            <w:tcBorders>
              <w:top w:val="nil"/>
              <w:left w:val="nil"/>
              <w:bottom w:val="single" w:sz="8" w:space="0" w:color="auto"/>
              <w:right w:val="single" w:sz="8" w:space="0" w:color="auto"/>
            </w:tcBorders>
            <w:shd w:val="clear" w:color="000000" w:fill="C4D79B"/>
            <w:noWrap/>
            <w:vAlign w:val="center"/>
            <w:hideMark/>
          </w:tcPr>
          <w:p w14:paraId="06E54F2A" w14:textId="0DFACD04"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20</w:t>
            </w:r>
          </w:p>
        </w:tc>
        <w:tc>
          <w:tcPr>
            <w:tcW w:w="661" w:type="dxa"/>
            <w:tcBorders>
              <w:top w:val="nil"/>
              <w:left w:val="nil"/>
              <w:bottom w:val="single" w:sz="8" w:space="0" w:color="auto"/>
              <w:right w:val="single" w:sz="8" w:space="0" w:color="auto"/>
            </w:tcBorders>
            <w:shd w:val="clear" w:color="000000" w:fill="C4D79B"/>
            <w:noWrap/>
            <w:vAlign w:val="center"/>
            <w:hideMark/>
          </w:tcPr>
          <w:p w14:paraId="261AA79F" w14:textId="7E015F19"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23</w:t>
            </w:r>
          </w:p>
        </w:tc>
        <w:tc>
          <w:tcPr>
            <w:tcW w:w="662" w:type="dxa"/>
            <w:tcBorders>
              <w:top w:val="nil"/>
              <w:left w:val="nil"/>
              <w:bottom w:val="single" w:sz="8" w:space="0" w:color="auto"/>
              <w:right w:val="single" w:sz="8" w:space="0" w:color="auto"/>
            </w:tcBorders>
            <w:shd w:val="clear" w:color="000000" w:fill="C4D79B"/>
            <w:noWrap/>
            <w:vAlign w:val="center"/>
            <w:hideMark/>
          </w:tcPr>
          <w:p w14:paraId="679D3C6D" w14:textId="3E3F6D8B"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24</w:t>
            </w:r>
          </w:p>
        </w:tc>
        <w:tc>
          <w:tcPr>
            <w:tcW w:w="661" w:type="dxa"/>
            <w:tcBorders>
              <w:top w:val="nil"/>
              <w:left w:val="nil"/>
              <w:bottom w:val="single" w:sz="8" w:space="0" w:color="auto"/>
              <w:right w:val="single" w:sz="8" w:space="0" w:color="auto"/>
            </w:tcBorders>
            <w:shd w:val="clear" w:color="000000" w:fill="C4D79B"/>
            <w:noWrap/>
            <w:vAlign w:val="center"/>
            <w:hideMark/>
          </w:tcPr>
          <w:p w14:paraId="16240E3F" w14:textId="7A5BB7D6"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23</w:t>
            </w:r>
          </w:p>
        </w:tc>
        <w:tc>
          <w:tcPr>
            <w:tcW w:w="662" w:type="dxa"/>
            <w:tcBorders>
              <w:top w:val="nil"/>
              <w:left w:val="nil"/>
              <w:bottom w:val="single" w:sz="8" w:space="0" w:color="auto"/>
              <w:right w:val="single" w:sz="8" w:space="0" w:color="auto"/>
            </w:tcBorders>
            <w:shd w:val="clear" w:color="000000" w:fill="C4D79B"/>
            <w:noWrap/>
            <w:vAlign w:val="center"/>
            <w:hideMark/>
          </w:tcPr>
          <w:p w14:paraId="004348E7" w14:textId="7B67DAC4"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26</w:t>
            </w:r>
          </w:p>
        </w:tc>
      </w:tr>
      <w:tr w:rsidR="007C6FDD" w:rsidRPr="00140B87" w14:paraId="223DFBB3" w14:textId="77777777" w:rsidTr="00E50726">
        <w:trPr>
          <w:trHeight w:val="324"/>
        </w:trPr>
        <w:tc>
          <w:tcPr>
            <w:tcW w:w="2400" w:type="dxa"/>
            <w:gridSpan w:val="2"/>
            <w:tcBorders>
              <w:top w:val="nil"/>
              <w:left w:val="single" w:sz="8" w:space="0" w:color="auto"/>
              <w:bottom w:val="single" w:sz="8" w:space="0" w:color="auto"/>
              <w:right w:val="single" w:sz="8" w:space="0" w:color="auto"/>
            </w:tcBorders>
            <w:shd w:val="clear" w:color="000000" w:fill="C4D79B"/>
            <w:noWrap/>
            <w:vAlign w:val="bottom"/>
            <w:hideMark/>
          </w:tcPr>
          <w:p w14:paraId="5391DD23" w14:textId="316F4069" w:rsidR="007C6FDD" w:rsidRPr="009A5407" w:rsidRDefault="007C6FDD" w:rsidP="007C6FDD">
            <w:pPr>
              <w:spacing w:after="0" w:line="240" w:lineRule="auto"/>
              <w:rPr>
                <w:rFonts w:ascii="Calibri" w:eastAsia="Times New Roman" w:hAnsi="Calibri" w:cs="Calibri"/>
                <w:b/>
                <w:bCs/>
                <w:color w:val="auto"/>
                <w:sz w:val="18"/>
                <w:szCs w:val="18"/>
                <w:lang w:eastAsia="nl-BE"/>
              </w:rPr>
            </w:pPr>
            <w:r w:rsidRPr="00140B87">
              <w:rPr>
                <w:rFonts w:ascii="Calibri" w:eastAsia="Times New Roman" w:hAnsi="Calibri" w:cs="Calibri"/>
                <w:b/>
                <w:bCs/>
                <w:color w:val="auto"/>
                <w:sz w:val="18"/>
                <w:szCs w:val="18"/>
                <w:lang w:eastAsia="nl-BE"/>
              </w:rPr>
              <w:t>TOTAAL aantal maaltijden/week</w:t>
            </w:r>
          </w:p>
        </w:tc>
        <w:tc>
          <w:tcPr>
            <w:tcW w:w="661" w:type="dxa"/>
            <w:tcBorders>
              <w:top w:val="nil"/>
              <w:left w:val="nil"/>
              <w:bottom w:val="single" w:sz="8" w:space="0" w:color="auto"/>
              <w:right w:val="single" w:sz="8" w:space="0" w:color="auto"/>
            </w:tcBorders>
            <w:shd w:val="clear" w:color="000000" w:fill="C4D79B"/>
            <w:noWrap/>
            <w:vAlign w:val="center"/>
            <w:hideMark/>
          </w:tcPr>
          <w:p w14:paraId="1DDD7C61" w14:textId="77E0CE14" w:rsidR="007C6FDD" w:rsidRPr="007C6FDD" w:rsidRDefault="007C6FDD" w:rsidP="007C6FDD">
            <w:pPr>
              <w:rPr>
                <w:lang w:eastAsia="nl-BE"/>
              </w:rPr>
            </w:pPr>
            <w:r>
              <w:rPr>
                <w:rFonts w:ascii="Calibri" w:hAnsi="Calibri" w:cs="Calibri"/>
              </w:rPr>
              <w:t>72</w:t>
            </w:r>
          </w:p>
        </w:tc>
        <w:tc>
          <w:tcPr>
            <w:tcW w:w="662" w:type="dxa"/>
            <w:tcBorders>
              <w:top w:val="nil"/>
              <w:left w:val="nil"/>
              <w:bottom w:val="single" w:sz="8" w:space="0" w:color="auto"/>
              <w:right w:val="single" w:sz="8" w:space="0" w:color="auto"/>
            </w:tcBorders>
            <w:shd w:val="clear" w:color="000000" w:fill="C4D79B"/>
            <w:noWrap/>
            <w:vAlign w:val="center"/>
            <w:hideMark/>
          </w:tcPr>
          <w:p w14:paraId="54F967F5" w14:textId="16946E9F"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72</w:t>
            </w:r>
          </w:p>
        </w:tc>
        <w:tc>
          <w:tcPr>
            <w:tcW w:w="661" w:type="dxa"/>
            <w:tcBorders>
              <w:top w:val="nil"/>
              <w:left w:val="nil"/>
              <w:bottom w:val="single" w:sz="8" w:space="0" w:color="auto"/>
              <w:right w:val="single" w:sz="8" w:space="0" w:color="auto"/>
            </w:tcBorders>
            <w:shd w:val="clear" w:color="000000" w:fill="C4D79B"/>
            <w:noWrap/>
            <w:vAlign w:val="center"/>
            <w:hideMark/>
          </w:tcPr>
          <w:p w14:paraId="7F161038" w14:textId="45B7F83D"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73</w:t>
            </w:r>
          </w:p>
        </w:tc>
        <w:tc>
          <w:tcPr>
            <w:tcW w:w="662" w:type="dxa"/>
            <w:tcBorders>
              <w:top w:val="nil"/>
              <w:left w:val="nil"/>
              <w:bottom w:val="single" w:sz="8" w:space="0" w:color="auto"/>
              <w:right w:val="single" w:sz="8" w:space="0" w:color="auto"/>
            </w:tcBorders>
            <w:shd w:val="clear" w:color="000000" w:fill="C4D79B"/>
            <w:noWrap/>
            <w:vAlign w:val="center"/>
            <w:hideMark/>
          </w:tcPr>
          <w:p w14:paraId="0C793BF8" w14:textId="4A765022"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76</w:t>
            </w:r>
          </w:p>
        </w:tc>
        <w:tc>
          <w:tcPr>
            <w:tcW w:w="661" w:type="dxa"/>
            <w:tcBorders>
              <w:top w:val="nil"/>
              <w:left w:val="nil"/>
              <w:bottom w:val="single" w:sz="8" w:space="0" w:color="auto"/>
              <w:right w:val="single" w:sz="8" w:space="0" w:color="auto"/>
            </w:tcBorders>
            <w:shd w:val="clear" w:color="000000" w:fill="C4D79B"/>
            <w:noWrap/>
            <w:vAlign w:val="center"/>
            <w:hideMark/>
          </w:tcPr>
          <w:p w14:paraId="21FE43E1" w14:textId="1A3206B5"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76</w:t>
            </w:r>
          </w:p>
        </w:tc>
        <w:tc>
          <w:tcPr>
            <w:tcW w:w="662" w:type="dxa"/>
            <w:tcBorders>
              <w:top w:val="nil"/>
              <w:left w:val="nil"/>
              <w:bottom w:val="single" w:sz="8" w:space="0" w:color="auto"/>
              <w:right w:val="single" w:sz="8" w:space="0" w:color="auto"/>
            </w:tcBorders>
            <w:shd w:val="clear" w:color="000000" w:fill="C4D79B"/>
            <w:noWrap/>
            <w:vAlign w:val="center"/>
            <w:hideMark/>
          </w:tcPr>
          <w:p w14:paraId="327EDDB7" w14:textId="5F73B97D"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74</w:t>
            </w:r>
          </w:p>
        </w:tc>
        <w:tc>
          <w:tcPr>
            <w:tcW w:w="661" w:type="dxa"/>
            <w:tcBorders>
              <w:top w:val="nil"/>
              <w:left w:val="nil"/>
              <w:bottom w:val="single" w:sz="8" w:space="0" w:color="auto"/>
              <w:right w:val="single" w:sz="8" w:space="0" w:color="auto"/>
            </w:tcBorders>
            <w:shd w:val="clear" w:color="000000" w:fill="C4D79B"/>
            <w:noWrap/>
            <w:vAlign w:val="center"/>
            <w:hideMark/>
          </w:tcPr>
          <w:p w14:paraId="480C7A31" w14:textId="0DB46FB6"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78</w:t>
            </w:r>
          </w:p>
        </w:tc>
        <w:tc>
          <w:tcPr>
            <w:tcW w:w="662" w:type="dxa"/>
            <w:tcBorders>
              <w:top w:val="nil"/>
              <w:left w:val="nil"/>
              <w:bottom w:val="single" w:sz="8" w:space="0" w:color="auto"/>
              <w:right w:val="single" w:sz="8" w:space="0" w:color="auto"/>
            </w:tcBorders>
            <w:shd w:val="clear" w:color="000000" w:fill="C4D79B"/>
            <w:noWrap/>
            <w:vAlign w:val="center"/>
            <w:hideMark/>
          </w:tcPr>
          <w:p w14:paraId="21B872EF" w14:textId="31097738"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78</w:t>
            </w:r>
          </w:p>
        </w:tc>
        <w:tc>
          <w:tcPr>
            <w:tcW w:w="661" w:type="dxa"/>
            <w:tcBorders>
              <w:top w:val="nil"/>
              <w:left w:val="nil"/>
              <w:bottom w:val="single" w:sz="8" w:space="0" w:color="auto"/>
              <w:right w:val="single" w:sz="8" w:space="0" w:color="auto"/>
            </w:tcBorders>
            <w:shd w:val="clear" w:color="000000" w:fill="C4D79B"/>
            <w:noWrap/>
            <w:vAlign w:val="center"/>
            <w:hideMark/>
          </w:tcPr>
          <w:p w14:paraId="3C1DF917" w14:textId="5ED5D6EB"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91</w:t>
            </w:r>
          </w:p>
        </w:tc>
        <w:tc>
          <w:tcPr>
            <w:tcW w:w="662" w:type="dxa"/>
            <w:tcBorders>
              <w:top w:val="nil"/>
              <w:left w:val="nil"/>
              <w:bottom w:val="single" w:sz="8" w:space="0" w:color="auto"/>
              <w:right w:val="single" w:sz="8" w:space="0" w:color="auto"/>
            </w:tcBorders>
            <w:shd w:val="clear" w:color="000000" w:fill="C4D79B"/>
            <w:noWrap/>
            <w:vAlign w:val="center"/>
            <w:hideMark/>
          </w:tcPr>
          <w:p w14:paraId="64E9BF05" w14:textId="1E97C969"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94</w:t>
            </w:r>
          </w:p>
        </w:tc>
        <w:tc>
          <w:tcPr>
            <w:tcW w:w="661" w:type="dxa"/>
            <w:tcBorders>
              <w:top w:val="nil"/>
              <w:left w:val="nil"/>
              <w:bottom w:val="single" w:sz="8" w:space="0" w:color="auto"/>
              <w:right w:val="single" w:sz="8" w:space="0" w:color="auto"/>
            </w:tcBorders>
            <w:shd w:val="clear" w:color="000000" w:fill="C4D79B"/>
            <w:noWrap/>
            <w:vAlign w:val="center"/>
            <w:hideMark/>
          </w:tcPr>
          <w:p w14:paraId="76521095" w14:textId="3A453542"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93</w:t>
            </w:r>
          </w:p>
        </w:tc>
        <w:tc>
          <w:tcPr>
            <w:tcW w:w="662" w:type="dxa"/>
            <w:tcBorders>
              <w:top w:val="nil"/>
              <w:left w:val="nil"/>
              <w:bottom w:val="single" w:sz="8" w:space="0" w:color="auto"/>
              <w:right w:val="single" w:sz="8" w:space="0" w:color="auto"/>
            </w:tcBorders>
            <w:shd w:val="clear" w:color="000000" w:fill="C4D79B"/>
            <w:noWrap/>
            <w:vAlign w:val="center"/>
            <w:hideMark/>
          </w:tcPr>
          <w:p w14:paraId="4553284D" w14:textId="37479A57" w:rsidR="007C6FDD" w:rsidRPr="00140B87" w:rsidRDefault="007C6FDD" w:rsidP="007C6FDD">
            <w:pPr>
              <w:spacing w:after="0" w:line="240" w:lineRule="auto"/>
              <w:jc w:val="center"/>
              <w:rPr>
                <w:rFonts w:ascii="Calibri" w:eastAsia="Times New Roman" w:hAnsi="Calibri" w:cs="Calibri"/>
                <w:color w:val="auto"/>
                <w:sz w:val="18"/>
                <w:szCs w:val="18"/>
                <w:lang w:eastAsia="nl-BE"/>
              </w:rPr>
            </w:pPr>
            <w:r>
              <w:rPr>
                <w:rFonts w:ascii="Calibri" w:hAnsi="Calibri" w:cs="Calibri"/>
              </w:rPr>
              <w:t>104</w:t>
            </w:r>
          </w:p>
        </w:tc>
      </w:tr>
    </w:tbl>
    <w:p w14:paraId="19A80A48" w14:textId="77777777" w:rsidR="00CC450B" w:rsidRPr="00E50726" w:rsidRDefault="00CC450B" w:rsidP="00AD2F9A">
      <w:pPr>
        <w:pStyle w:val="Bijschrift"/>
        <w:rPr>
          <w:rFonts w:asciiTheme="minorHAnsi" w:hAnsiTheme="minorHAnsi" w:cstheme="minorHAnsi"/>
          <w:color w:val="002060"/>
          <w:sz w:val="22"/>
          <w:szCs w:val="22"/>
          <w:shd w:val="clear" w:color="auto" w:fill="auto"/>
        </w:rPr>
      </w:pPr>
      <w:r w:rsidRPr="00E50726">
        <w:rPr>
          <w:rFonts w:asciiTheme="minorHAnsi" w:hAnsiTheme="minorHAnsi" w:cstheme="minorHAnsi"/>
          <w:color w:val="002060"/>
          <w:sz w:val="22"/>
          <w:szCs w:val="22"/>
          <w:shd w:val="clear" w:color="auto" w:fill="auto"/>
        </w:rPr>
        <w:t>Tabel 3 Gemiddeld aantal maaltijden per week</w:t>
      </w:r>
    </w:p>
    <w:p w14:paraId="5E9F3429" w14:textId="4D12EB86" w:rsidR="00CC450B" w:rsidRPr="00E50726" w:rsidRDefault="00CC450B" w:rsidP="00AD2F9A">
      <w:pPr>
        <w:pStyle w:val="Bijschrift"/>
        <w:rPr>
          <w:rFonts w:asciiTheme="minorHAnsi" w:hAnsiTheme="minorHAnsi" w:cstheme="minorHAnsi"/>
          <w:i w:val="0"/>
          <w:iCs w:val="0"/>
          <w:color w:val="002060"/>
          <w:sz w:val="22"/>
          <w:szCs w:val="22"/>
          <w:shd w:val="clear" w:color="auto" w:fill="auto"/>
        </w:rPr>
      </w:pPr>
      <w:r w:rsidRPr="00E50726">
        <w:rPr>
          <w:rFonts w:asciiTheme="minorHAnsi" w:hAnsiTheme="minorHAnsi" w:cstheme="minorHAnsi"/>
          <w:i w:val="0"/>
          <w:iCs w:val="0"/>
          <w:color w:val="002060"/>
          <w:sz w:val="22"/>
          <w:szCs w:val="22"/>
          <w:shd w:val="clear" w:color="auto" w:fill="auto"/>
        </w:rPr>
        <w:t>Deze analyse biedt inzicht in het gemiddelde aantal maaltijden per week, gespecificeerd naar type maaltijd en maand, evenals het gemiddelde aantal deelnemers per maaltijd en het totale aantal maaltijden per week gedurende het jaar 202</w:t>
      </w:r>
      <w:r w:rsidR="007C6FDD">
        <w:rPr>
          <w:rFonts w:asciiTheme="minorHAnsi" w:hAnsiTheme="minorHAnsi" w:cstheme="minorHAnsi"/>
          <w:i w:val="0"/>
          <w:iCs w:val="0"/>
          <w:color w:val="002060"/>
          <w:sz w:val="22"/>
          <w:szCs w:val="22"/>
          <w:shd w:val="clear" w:color="auto" w:fill="auto"/>
        </w:rPr>
        <w:t>5</w:t>
      </w:r>
      <w:r w:rsidRPr="00E50726">
        <w:rPr>
          <w:rFonts w:asciiTheme="minorHAnsi" w:hAnsiTheme="minorHAnsi" w:cstheme="minorHAnsi"/>
          <w:i w:val="0"/>
          <w:iCs w:val="0"/>
          <w:color w:val="002060"/>
          <w:sz w:val="22"/>
          <w:szCs w:val="22"/>
          <w:shd w:val="clear" w:color="auto" w:fill="auto"/>
        </w:rPr>
        <w:t>.</w:t>
      </w:r>
      <w:r w:rsidR="00E50726">
        <w:rPr>
          <w:rFonts w:asciiTheme="minorHAnsi" w:hAnsiTheme="minorHAnsi" w:cstheme="minorHAnsi"/>
          <w:i w:val="0"/>
          <w:iCs w:val="0"/>
          <w:color w:val="002060"/>
          <w:sz w:val="22"/>
          <w:szCs w:val="22"/>
          <w:shd w:val="clear" w:color="auto" w:fill="auto"/>
        </w:rPr>
        <w:t xml:space="preserve"> Gezien de beperkte ruimte en uitrusting van de keuken spraken we af het aantal </w:t>
      </w:r>
      <w:r w:rsidR="00E5506B">
        <w:rPr>
          <w:rFonts w:asciiTheme="minorHAnsi" w:hAnsiTheme="minorHAnsi" w:cstheme="minorHAnsi"/>
          <w:i w:val="0"/>
          <w:iCs w:val="0"/>
          <w:color w:val="002060"/>
          <w:sz w:val="22"/>
          <w:szCs w:val="22"/>
          <w:shd w:val="clear" w:color="auto" w:fill="auto"/>
        </w:rPr>
        <w:t>maaltijden</w:t>
      </w:r>
      <w:r w:rsidR="00E50726">
        <w:rPr>
          <w:rFonts w:asciiTheme="minorHAnsi" w:hAnsiTheme="minorHAnsi" w:cstheme="minorHAnsi"/>
          <w:i w:val="0"/>
          <w:iCs w:val="0"/>
          <w:color w:val="002060"/>
          <w:sz w:val="22"/>
          <w:szCs w:val="22"/>
          <w:shd w:val="clear" w:color="auto" w:fill="auto"/>
        </w:rPr>
        <w:t xml:space="preserve"> te beperken tot 20.</w:t>
      </w:r>
    </w:p>
    <w:p w14:paraId="1CA0F817" w14:textId="77777777" w:rsidR="00CC450B" w:rsidRPr="00E50726" w:rsidRDefault="00CC450B" w:rsidP="00AD2F9A">
      <w:pPr>
        <w:pStyle w:val="Bijschrift"/>
        <w:rPr>
          <w:rFonts w:asciiTheme="minorHAnsi" w:hAnsiTheme="minorHAnsi" w:cstheme="minorHAnsi"/>
          <w:i w:val="0"/>
          <w:iCs w:val="0"/>
          <w:color w:val="002060"/>
          <w:sz w:val="22"/>
          <w:szCs w:val="22"/>
          <w:shd w:val="clear" w:color="auto" w:fill="auto"/>
        </w:rPr>
      </w:pPr>
      <w:r w:rsidRPr="00E50726">
        <w:rPr>
          <w:rFonts w:asciiTheme="minorHAnsi" w:hAnsiTheme="minorHAnsi" w:cstheme="minorHAnsi"/>
          <w:i w:val="0"/>
          <w:iCs w:val="0"/>
          <w:color w:val="002060"/>
          <w:sz w:val="22"/>
          <w:szCs w:val="22"/>
          <w:shd w:val="clear" w:color="auto" w:fill="auto"/>
        </w:rPr>
        <w:t>1. Type maaltijd per dag van de week:</w:t>
      </w:r>
    </w:p>
    <w:p w14:paraId="665A531C" w14:textId="77777777" w:rsidR="00CC450B" w:rsidRPr="00E50726" w:rsidRDefault="00CC450B" w:rsidP="00E50726">
      <w:pPr>
        <w:pStyle w:val="Bijschrift"/>
        <w:numPr>
          <w:ilvl w:val="0"/>
          <w:numId w:val="11"/>
        </w:numPr>
        <w:ind w:left="709"/>
        <w:rPr>
          <w:rFonts w:asciiTheme="minorHAnsi" w:hAnsiTheme="minorHAnsi" w:cstheme="minorHAnsi"/>
          <w:i w:val="0"/>
          <w:iCs w:val="0"/>
          <w:color w:val="002060"/>
          <w:sz w:val="22"/>
          <w:szCs w:val="22"/>
          <w:shd w:val="clear" w:color="auto" w:fill="auto"/>
        </w:rPr>
      </w:pPr>
      <w:r w:rsidRPr="00E50726">
        <w:rPr>
          <w:rFonts w:asciiTheme="minorHAnsi" w:hAnsiTheme="minorHAnsi" w:cstheme="minorHAnsi"/>
          <w:i w:val="0"/>
          <w:iCs w:val="0"/>
          <w:color w:val="002060"/>
          <w:sz w:val="22"/>
          <w:szCs w:val="22"/>
          <w:shd w:val="clear" w:color="auto" w:fill="auto"/>
        </w:rPr>
        <w:t>Dinsdag: Spaghetti is de meest voorkomende maaltijd, met een gemiddeld aantal van 21 maaltijden per week.</w:t>
      </w:r>
    </w:p>
    <w:p w14:paraId="32334153" w14:textId="77777777" w:rsidR="00CC450B" w:rsidRPr="00E50726" w:rsidRDefault="00CC450B" w:rsidP="00E50726">
      <w:pPr>
        <w:pStyle w:val="Bijschrift"/>
        <w:numPr>
          <w:ilvl w:val="0"/>
          <w:numId w:val="11"/>
        </w:numPr>
        <w:ind w:left="709"/>
        <w:rPr>
          <w:rFonts w:asciiTheme="minorHAnsi" w:hAnsiTheme="minorHAnsi" w:cstheme="minorHAnsi"/>
          <w:i w:val="0"/>
          <w:iCs w:val="0"/>
          <w:color w:val="002060"/>
          <w:sz w:val="22"/>
          <w:szCs w:val="22"/>
          <w:shd w:val="clear" w:color="auto" w:fill="auto"/>
        </w:rPr>
      </w:pPr>
      <w:r w:rsidRPr="00E50726">
        <w:rPr>
          <w:rFonts w:asciiTheme="minorHAnsi" w:hAnsiTheme="minorHAnsi" w:cstheme="minorHAnsi"/>
          <w:i w:val="0"/>
          <w:iCs w:val="0"/>
          <w:color w:val="002060"/>
          <w:sz w:val="22"/>
          <w:szCs w:val="22"/>
          <w:shd w:val="clear" w:color="auto" w:fill="auto"/>
        </w:rPr>
        <w:t>Woensdag: Verschillende maaltijden worden geserveerd, met een gemiddeld aantal van 22 maaltijden per week.</w:t>
      </w:r>
    </w:p>
    <w:p w14:paraId="735DD30F" w14:textId="77777777" w:rsidR="00CC450B" w:rsidRPr="00E50726" w:rsidRDefault="00CC450B" w:rsidP="00E50726">
      <w:pPr>
        <w:pStyle w:val="Bijschrift"/>
        <w:numPr>
          <w:ilvl w:val="0"/>
          <w:numId w:val="11"/>
        </w:numPr>
        <w:ind w:left="709"/>
        <w:rPr>
          <w:rFonts w:asciiTheme="minorHAnsi" w:hAnsiTheme="minorHAnsi" w:cstheme="minorHAnsi"/>
          <w:i w:val="0"/>
          <w:iCs w:val="0"/>
          <w:color w:val="002060"/>
          <w:sz w:val="22"/>
          <w:szCs w:val="22"/>
          <w:shd w:val="clear" w:color="auto" w:fill="auto"/>
        </w:rPr>
      </w:pPr>
      <w:r w:rsidRPr="00E50726">
        <w:rPr>
          <w:rFonts w:asciiTheme="minorHAnsi" w:hAnsiTheme="minorHAnsi" w:cstheme="minorHAnsi"/>
          <w:i w:val="0"/>
          <w:iCs w:val="0"/>
          <w:color w:val="002060"/>
          <w:sz w:val="22"/>
          <w:szCs w:val="22"/>
          <w:shd w:val="clear" w:color="auto" w:fill="auto"/>
        </w:rPr>
        <w:t>Donderdag: Soep kent een gemiddeld aantal van 16 maaltijden per week.</w:t>
      </w:r>
    </w:p>
    <w:p w14:paraId="7176D258" w14:textId="77777777" w:rsidR="00CC450B" w:rsidRPr="00E50726" w:rsidRDefault="00CC450B" w:rsidP="00E50726">
      <w:pPr>
        <w:pStyle w:val="Bijschrift"/>
        <w:numPr>
          <w:ilvl w:val="0"/>
          <w:numId w:val="11"/>
        </w:numPr>
        <w:ind w:left="709"/>
        <w:rPr>
          <w:rFonts w:asciiTheme="minorHAnsi" w:hAnsiTheme="minorHAnsi" w:cstheme="minorHAnsi"/>
          <w:i w:val="0"/>
          <w:iCs w:val="0"/>
          <w:color w:val="002060"/>
          <w:sz w:val="22"/>
          <w:szCs w:val="22"/>
          <w:shd w:val="clear" w:color="auto" w:fill="auto"/>
        </w:rPr>
      </w:pPr>
      <w:r w:rsidRPr="00E50726">
        <w:rPr>
          <w:rFonts w:asciiTheme="minorHAnsi" w:hAnsiTheme="minorHAnsi" w:cstheme="minorHAnsi"/>
          <w:i w:val="0"/>
          <w:iCs w:val="0"/>
          <w:color w:val="002060"/>
          <w:sz w:val="22"/>
          <w:szCs w:val="22"/>
          <w:shd w:val="clear" w:color="auto" w:fill="auto"/>
        </w:rPr>
        <w:t>Vrijdag: Pannenkoeken/restjes een gemiddeld aantal van 17 maaltijden per week.</w:t>
      </w:r>
    </w:p>
    <w:p w14:paraId="76706962" w14:textId="77777777" w:rsidR="00CC450B" w:rsidRPr="001D5270" w:rsidRDefault="00CC450B" w:rsidP="00AD2F9A">
      <w:pPr>
        <w:pStyle w:val="Bijschrift"/>
        <w:rPr>
          <w:rFonts w:asciiTheme="minorHAnsi" w:hAnsiTheme="minorHAnsi" w:cstheme="minorHAnsi"/>
          <w:i w:val="0"/>
          <w:iCs w:val="0"/>
          <w:color w:val="002060"/>
          <w:sz w:val="22"/>
          <w:szCs w:val="22"/>
          <w:shd w:val="clear" w:color="auto" w:fill="auto"/>
        </w:rPr>
      </w:pPr>
      <w:r w:rsidRPr="001D5270">
        <w:rPr>
          <w:rFonts w:asciiTheme="minorHAnsi" w:hAnsiTheme="minorHAnsi" w:cstheme="minorHAnsi"/>
          <w:i w:val="0"/>
          <w:iCs w:val="0"/>
          <w:color w:val="002060"/>
          <w:sz w:val="22"/>
          <w:szCs w:val="22"/>
          <w:shd w:val="clear" w:color="auto" w:fill="auto"/>
        </w:rPr>
        <w:t>2. Gemiddeld aantal deelnemers per maaltijd</w:t>
      </w:r>
    </w:p>
    <w:p w14:paraId="5187D8B3" w14:textId="2A1D3DE1" w:rsidR="00CC450B" w:rsidRPr="001D5270" w:rsidRDefault="00CC450B" w:rsidP="00AD2F9A">
      <w:pPr>
        <w:pStyle w:val="Bijschrift"/>
        <w:rPr>
          <w:rFonts w:asciiTheme="minorHAnsi" w:hAnsiTheme="minorHAnsi" w:cstheme="minorHAnsi"/>
          <w:i w:val="0"/>
          <w:iCs w:val="0"/>
          <w:color w:val="002060"/>
          <w:sz w:val="22"/>
          <w:szCs w:val="22"/>
          <w:shd w:val="clear" w:color="auto" w:fill="auto"/>
        </w:rPr>
      </w:pPr>
      <w:r w:rsidRPr="001D5270">
        <w:rPr>
          <w:rFonts w:asciiTheme="minorHAnsi" w:hAnsiTheme="minorHAnsi" w:cstheme="minorHAnsi"/>
          <w:i w:val="0"/>
          <w:iCs w:val="0"/>
          <w:color w:val="002060"/>
          <w:sz w:val="22"/>
          <w:szCs w:val="22"/>
          <w:shd w:val="clear" w:color="auto" w:fill="auto"/>
        </w:rPr>
        <w:t xml:space="preserve">Het gemiddelde aantal deelnemers per maaltijd varieert </w:t>
      </w:r>
      <w:r w:rsidR="00E50726" w:rsidRPr="001D5270">
        <w:rPr>
          <w:rFonts w:asciiTheme="minorHAnsi" w:hAnsiTheme="minorHAnsi" w:cstheme="minorHAnsi"/>
          <w:i w:val="0"/>
          <w:iCs w:val="0"/>
          <w:color w:val="002060"/>
          <w:sz w:val="22"/>
          <w:szCs w:val="22"/>
          <w:shd w:val="clear" w:color="auto" w:fill="auto"/>
        </w:rPr>
        <w:t>rond</w:t>
      </w:r>
      <w:r w:rsidRPr="001D5270">
        <w:rPr>
          <w:rFonts w:asciiTheme="minorHAnsi" w:hAnsiTheme="minorHAnsi" w:cstheme="minorHAnsi"/>
          <w:i w:val="0"/>
          <w:iCs w:val="0"/>
          <w:color w:val="002060"/>
          <w:sz w:val="22"/>
          <w:szCs w:val="22"/>
          <w:shd w:val="clear" w:color="auto" w:fill="auto"/>
        </w:rPr>
        <w:t xml:space="preserve"> 14 gedurende het jaar. Het hoogste gemiddelde aantal deelnemers wordt gezien in november en december met </w:t>
      </w:r>
      <w:r w:rsidR="001D5270" w:rsidRPr="001D5270">
        <w:rPr>
          <w:rFonts w:asciiTheme="minorHAnsi" w:hAnsiTheme="minorHAnsi" w:cstheme="minorHAnsi"/>
          <w:i w:val="0"/>
          <w:iCs w:val="0"/>
          <w:color w:val="002060"/>
          <w:sz w:val="22"/>
          <w:szCs w:val="22"/>
          <w:shd w:val="clear" w:color="auto" w:fill="auto"/>
        </w:rPr>
        <w:t>17</w:t>
      </w:r>
      <w:r w:rsidRPr="001D5270">
        <w:rPr>
          <w:rFonts w:asciiTheme="minorHAnsi" w:hAnsiTheme="minorHAnsi" w:cstheme="minorHAnsi"/>
          <w:i w:val="0"/>
          <w:iCs w:val="0"/>
          <w:color w:val="002060"/>
          <w:sz w:val="22"/>
          <w:szCs w:val="22"/>
          <w:shd w:val="clear" w:color="auto" w:fill="auto"/>
        </w:rPr>
        <w:t>, terwijl het laagste gemiddelde aantal deelnemers wordt gezien in juli met 11.</w:t>
      </w:r>
    </w:p>
    <w:p w14:paraId="33A6080F" w14:textId="77777777" w:rsidR="00CC450B" w:rsidRDefault="00CC450B" w:rsidP="001D5270">
      <w:pPr>
        <w:pStyle w:val="Kop2"/>
      </w:pPr>
      <w:proofErr w:type="spellStart"/>
      <w:r w:rsidRPr="001D5270">
        <w:t>HerstelAcademie</w:t>
      </w:r>
      <w:proofErr w:type="spellEnd"/>
      <w:r w:rsidRPr="001D5270">
        <w:t xml:space="preserve"> Diletti</w:t>
      </w:r>
    </w:p>
    <w:p w14:paraId="113BB4C6" w14:textId="0E90974A" w:rsidR="00E5506B" w:rsidRPr="00E5506B" w:rsidRDefault="00E5506B" w:rsidP="00E5506B">
      <w:proofErr w:type="spellStart"/>
      <w:r w:rsidRPr="00E5506B">
        <w:t>HerstelAcademie</w:t>
      </w:r>
      <w:proofErr w:type="spellEnd"/>
      <w:r w:rsidRPr="00E5506B">
        <w:t xml:space="preserve"> Diletti organiseerde in 2025 </w:t>
      </w:r>
      <w:r w:rsidRPr="00E5506B">
        <w:rPr>
          <w:b/>
          <w:bCs/>
        </w:rPr>
        <w:t>179</w:t>
      </w:r>
      <w:r>
        <w:rPr>
          <w:b/>
          <w:bCs/>
        </w:rPr>
        <w:t xml:space="preserve"> </w:t>
      </w:r>
      <w:r w:rsidRPr="00E5506B">
        <w:rPr>
          <w:b/>
          <w:bCs/>
        </w:rPr>
        <w:t>cursustitels</w:t>
      </w:r>
      <w:r w:rsidRPr="00E5506B">
        <w:t xml:space="preserve">, waarvoor in totaal </w:t>
      </w:r>
      <w:r w:rsidRPr="00E5506B">
        <w:rPr>
          <w:b/>
          <w:bCs/>
        </w:rPr>
        <w:t>1.440 cursisten</w:t>
      </w:r>
      <w:r w:rsidRPr="00E5506B">
        <w:t xml:space="preserve"> zich inschreven</w:t>
      </w:r>
      <w:r>
        <w:t xml:space="preserve"> </w:t>
      </w:r>
      <w:r w:rsidRPr="00E5506B">
        <w:t>—</w:t>
      </w:r>
      <w:r>
        <w:t xml:space="preserve"> </w:t>
      </w:r>
      <w:r w:rsidRPr="00E5506B">
        <w:t xml:space="preserve">goed voor een groei van </w:t>
      </w:r>
      <w:r w:rsidRPr="00E5506B">
        <w:rPr>
          <w:b/>
          <w:bCs/>
        </w:rPr>
        <w:t>24% ten opzichte van 2023</w:t>
      </w:r>
      <w:r w:rsidRPr="00E5506B">
        <w:t xml:space="preserve">. </w:t>
      </w:r>
    </w:p>
    <w:p w14:paraId="3A92DA09" w14:textId="6DE85599" w:rsidR="00E5506B" w:rsidRPr="00E5506B" w:rsidRDefault="00E5506B" w:rsidP="00E5506B">
      <w:r w:rsidRPr="00E5506B">
        <w:t>Op basis van de gezamenlijke inschrijvingen via de overkoepelende website</w:t>
      </w:r>
      <w:r>
        <w:t xml:space="preserve"> van </w:t>
      </w:r>
      <w:proofErr w:type="spellStart"/>
      <w:r>
        <w:t>HerstelAcademies</w:t>
      </w:r>
      <w:proofErr w:type="spellEnd"/>
      <w:r w:rsidRPr="00E5506B">
        <w:t xml:space="preserve"> kunnen we bovendien bevestigen dat de </w:t>
      </w:r>
      <w:r w:rsidRPr="00E5506B">
        <w:rPr>
          <w:b/>
          <w:bCs/>
        </w:rPr>
        <w:t xml:space="preserve">13 </w:t>
      </w:r>
      <w:proofErr w:type="spellStart"/>
      <w:r w:rsidRPr="00E5506B">
        <w:rPr>
          <w:b/>
          <w:bCs/>
        </w:rPr>
        <w:t>HerstelAcademies</w:t>
      </w:r>
      <w:proofErr w:type="spellEnd"/>
      <w:r w:rsidRPr="00E5506B">
        <w:rPr>
          <w:b/>
          <w:bCs/>
        </w:rPr>
        <w:t xml:space="preserve"> in Vlaanderen en Brussel</w:t>
      </w:r>
      <w:r w:rsidRPr="00E5506B">
        <w:t xml:space="preserve"> in 2025 samen </w:t>
      </w:r>
      <w:r w:rsidRPr="00E5506B">
        <w:rPr>
          <w:b/>
          <w:bCs/>
        </w:rPr>
        <w:t>657 cursustitels</w:t>
      </w:r>
      <w:r w:rsidRPr="00E5506B">
        <w:t xml:space="preserve"> aanboden en daarmee </w:t>
      </w:r>
      <w:r w:rsidRPr="00E5506B">
        <w:rPr>
          <w:b/>
          <w:bCs/>
        </w:rPr>
        <w:t>6.193 geïnteresseerde deelnemers</w:t>
      </w:r>
      <w:r w:rsidRPr="00E5506B">
        <w:t xml:space="preserve"> bereikten. Dat betekent een indrukwekkende </w:t>
      </w:r>
      <w:r w:rsidRPr="00E5506B">
        <w:rPr>
          <w:b/>
          <w:bCs/>
        </w:rPr>
        <w:t>groei van 83%</w:t>
      </w:r>
      <w:r w:rsidRPr="00E5506B">
        <w:t xml:space="preserve"> van het aantal inschrijvingen</w:t>
      </w:r>
      <w:r>
        <w:t xml:space="preserve"> te overstaan van 2023</w:t>
      </w:r>
      <w:r w:rsidRPr="00E5506B">
        <w:t xml:space="preserve">. De </w:t>
      </w:r>
      <w:proofErr w:type="spellStart"/>
      <w:r w:rsidRPr="00E5506B">
        <w:t>HerstelAcademies</w:t>
      </w:r>
      <w:proofErr w:type="spellEnd"/>
      <w:r w:rsidRPr="00E5506B">
        <w:t xml:space="preserve"> voldoen hiermee niet alleen ruimschoots aan de vooropgestelde doelstellingen van het besluit van de Vlaamse Regering, maar overstijgen deze. </w:t>
      </w:r>
    </w:p>
    <w:p w14:paraId="34516AD2" w14:textId="77777777" w:rsidR="00E5506B" w:rsidRPr="00E5506B" w:rsidRDefault="00E5506B" w:rsidP="00E5506B"/>
    <w:sectPr w:rsidR="00E5506B" w:rsidRPr="00E5506B" w:rsidSect="00CC450B">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B0F9C" w14:textId="77777777" w:rsidR="00452C47" w:rsidRDefault="00452C47" w:rsidP="00AD2F9A">
      <w:r>
        <w:separator/>
      </w:r>
    </w:p>
  </w:endnote>
  <w:endnote w:type="continuationSeparator" w:id="0">
    <w:p w14:paraId="360C5031" w14:textId="77777777" w:rsidR="00452C47" w:rsidRDefault="00452C47" w:rsidP="00AD2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2CB60" w14:textId="77777777" w:rsidR="00452C47" w:rsidRDefault="00452C47" w:rsidP="00AD2F9A">
      <w:r>
        <w:separator/>
      </w:r>
    </w:p>
  </w:footnote>
  <w:footnote w:type="continuationSeparator" w:id="0">
    <w:p w14:paraId="51602558" w14:textId="77777777" w:rsidR="00452C47" w:rsidRDefault="00452C47" w:rsidP="00AD2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474B"/>
    <w:multiLevelType w:val="multilevel"/>
    <w:tmpl w:val="79344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A6A43"/>
    <w:multiLevelType w:val="hybridMultilevel"/>
    <w:tmpl w:val="B9C09FDC"/>
    <w:lvl w:ilvl="0" w:tplc="A29CA23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9ED15B1"/>
    <w:multiLevelType w:val="hybridMultilevel"/>
    <w:tmpl w:val="BDDC2448"/>
    <w:lvl w:ilvl="0" w:tplc="0813000F">
      <w:start w:val="1"/>
      <w:numFmt w:val="decimal"/>
      <w:lvlText w:val="%1."/>
      <w:lvlJc w:val="left"/>
      <w:pPr>
        <w:ind w:left="1428" w:hanging="360"/>
      </w:pPr>
    </w:lvl>
    <w:lvl w:ilvl="1" w:tplc="08130019" w:tentative="1">
      <w:start w:val="1"/>
      <w:numFmt w:val="lowerLetter"/>
      <w:lvlText w:val="%2."/>
      <w:lvlJc w:val="left"/>
      <w:pPr>
        <w:ind w:left="2148" w:hanging="360"/>
      </w:p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3" w15:restartNumberingAfterBreak="0">
    <w:nsid w:val="2FEB12C8"/>
    <w:multiLevelType w:val="hybridMultilevel"/>
    <w:tmpl w:val="56742C50"/>
    <w:lvl w:ilvl="0" w:tplc="0813000F">
      <w:start w:val="1"/>
      <w:numFmt w:val="decimal"/>
      <w:lvlText w:val="%1."/>
      <w:lvlJc w:val="left"/>
      <w:pPr>
        <w:ind w:left="1428" w:hanging="360"/>
      </w:pPr>
    </w:lvl>
    <w:lvl w:ilvl="1" w:tplc="08130019" w:tentative="1">
      <w:start w:val="1"/>
      <w:numFmt w:val="lowerLetter"/>
      <w:lvlText w:val="%2."/>
      <w:lvlJc w:val="left"/>
      <w:pPr>
        <w:ind w:left="2148" w:hanging="360"/>
      </w:p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4" w15:restartNumberingAfterBreak="0">
    <w:nsid w:val="3EA874F9"/>
    <w:multiLevelType w:val="hybridMultilevel"/>
    <w:tmpl w:val="B4C22482"/>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5" w15:restartNumberingAfterBreak="0">
    <w:nsid w:val="3F932DD4"/>
    <w:multiLevelType w:val="hybridMultilevel"/>
    <w:tmpl w:val="A9EA26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A1B33AB"/>
    <w:multiLevelType w:val="hybridMultilevel"/>
    <w:tmpl w:val="D89451A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2AB3454"/>
    <w:multiLevelType w:val="hybridMultilevel"/>
    <w:tmpl w:val="B55C266A"/>
    <w:lvl w:ilvl="0" w:tplc="A29CA23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53C2639"/>
    <w:multiLevelType w:val="hybridMultilevel"/>
    <w:tmpl w:val="1A188DCE"/>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9" w15:restartNumberingAfterBreak="0">
    <w:nsid w:val="63AD27B2"/>
    <w:multiLevelType w:val="hybridMultilevel"/>
    <w:tmpl w:val="236083B2"/>
    <w:lvl w:ilvl="0" w:tplc="A29CA23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89E3DDC"/>
    <w:multiLevelType w:val="hybridMultilevel"/>
    <w:tmpl w:val="E898A5D6"/>
    <w:lvl w:ilvl="0" w:tplc="A29CA23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770E37E6"/>
    <w:multiLevelType w:val="hybridMultilevel"/>
    <w:tmpl w:val="024EBDDC"/>
    <w:lvl w:ilvl="0" w:tplc="08130001">
      <w:start w:val="1"/>
      <w:numFmt w:val="bullet"/>
      <w:lvlText w:val=""/>
      <w:lvlJc w:val="left"/>
      <w:pPr>
        <w:ind w:left="540" w:hanging="360"/>
      </w:pPr>
      <w:rPr>
        <w:rFonts w:ascii="Symbol" w:hAnsi="Symbol"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num w:numId="1" w16cid:durableId="993415056">
    <w:abstractNumId w:val="11"/>
  </w:num>
  <w:num w:numId="2" w16cid:durableId="576019549">
    <w:abstractNumId w:val="3"/>
  </w:num>
  <w:num w:numId="3" w16cid:durableId="1839615095">
    <w:abstractNumId w:val="2"/>
  </w:num>
  <w:num w:numId="4" w16cid:durableId="1488284030">
    <w:abstractNumId w:val="6"/>
  </w:num>
  <w:num w:numId="5" w16cid:durableId="168252002">
    <w:abstractNumId w:val="7"/>
  </w:num>
  <w:num w:numId="6" w16cid:durableId="1921789950">
    <w:abstractNumId w:val="10"/>
  </w:num>
  <w:num w:numId="7" w16cid:durableId="1542135818">
    <w:abstractNumId w:val="9"/>
  </w:num>
  <w:num w:numId="8" w16cid:durableId="1278491214">
    <w:abstractNumId w:val="1"/>
  </w:num>
  <w:num w:numId="9" w16cid:durableId="2028672559">
    <w:abstractNumId w:val="5"/>
  </w:num>
  <w:num w:numId="10" w16cid:durableId="1015618827">
    <w:abstractNumId w:val="8"/>
  </w:num>
  <w:num w:numId="11" w16cid:durableId="969822237">
    <w:abstractNumId w:val="4"/>
  </w:num>
  <w:num w:numId="12" w16cid:durableId="1664117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50B"/>
    <w:rsid w:val="00096403"/>
    <w:rsid w:val="000C7474"/>
    <w:rsid w:val="00140B87"/>
    <w:rsid w:val="001D03A3"/>
    <w:rsid w:val="001D5270"/>
    <w:rsid w:val="002039F6"/>
    <w:rsid w:val="0024629D"/>
    <w:rsid w:val="00382A74"/>
    <w:rsid w:val="00452C47"/>
    <w:rsid w:val="004877B7"/>
    <w:rsid w:val="00523555"/>
    <w:rsid w:val="00532EA6"/>
    <w:rsid w:val="00574407"/>
    <w:rsid w:val="00617E8D"/>
    <w:rsid w:val="006514CA"/>
    <w:rsid w:val="006C629E"/>
    <w:rsid w:val="007261EC"/>
    <w:rsid w:val="007C6FDD"/>
    <w:rsid w:val="007E077D"/>
    <w:rsid w:val="007F4241"/>
    <w:rsid w:val="00894387"/>
    <w:rsid w:val="008D0B4C"/>
    <w:rsid w:val="008E7C4B"/>
    <w:rsid w:val="0095350A"/>
    <w:rsid w:val="00977AFA"/>
    <w:rsid w:val="00980A67"/>
    <w:rsid w:val="00997E05"/>
    <w:rsid w:val="009A5407"/>
    <w:rsid w:val="009D058E"/>
    <w:rsid w:val="009E07C3"/>
    <w:rsid w:val="00A14CC6"/>
    <w:rsid w:val="00AD2F9A"/>
    <w:rsid w:val="00AD5FFB"/>
    <w:rsid w:val="00B8718D"/>
    <w:rsid w:val="00CC450B"/>
    <w:rsid w:val="00CE1A3C"/>
    <w:rsid w:val="00CE2106"/>
    <w:rsid w:val="00DD0981"/>
    <w:rsid w:val="00E50726"/>
    <w:rsid w:val="00E5506B"/>
    <w:rsid w:val="00E865EC"/>
    <w:rsid w:val="00EB7957"/>
    <w:rsid w:val="00ED12CA"/>
    <w:rsid w:val="00EE46C8"/>
    <w:rsid w:val="00F7301F"/>
    <w:rsid w:val="00F97AB1"/>
    <w:rsid w:val="00FB0FAC"/>
    <w:rsid w:val="00FD5C30"/>
    <w:rsid w:val="00FF2332"/>
    <w:rsid w:val="00FF71D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D4BC8"/>
  <w15:chartTrackingRefBased/>
  <w15:docId w15:val="{D37D2691-B1C9-4268-B018-1F38B4C2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2F9A"/>
    <w:rPr>
      <w:rFonts w:cstheme="minorHAnsi"/>
      <w:color w:val="002060"/>
      <w:kern w:val="0"/>
      <w14:ligatures w14:val="none"/>
    </w:rPr>
  </w:style>
  <w:style w:type="paragraph" w:styleId="Kop1">
    <w:name w:val="heading 1"/>
    <w:basedOn w:val="Standaard"/>
    <w:next w:val="Standaard"/>
    <w:link w:val="Kop1Char"/>
    <w:uiPriority w:val="9"/>
    <w:qFormat/>
    <w:rsid w:val="00CC450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CC450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CC450B"/>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CC450B"/>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CC450B"/>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CC450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C450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C450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C450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C450B"/>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CC450B"/>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rsid w:val="00CC450B"/>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CC450B"/>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CC450B"/>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CC450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C450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C450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C450B"/>
    <w:rPr>
      <w:rFonts w:eastAsiaTheme="majorEastAsia" w:cstheme="majorBidi"/>
      <w:color w:val="272727" w:themeColor="text1" w:themeTint="D8"/>
    </w:rPr>
  </w:style>
  <w:style w:type="paragraph" w:styleId="Titel">
    <w:name w:val="Title"/>
    <w:basedOn w:val="Standaard"/>
    <w:next w:val="Standaard"/>
    <w:link w:val="TitelChar"/>
    <w:uiPriority w:val="10"/>
    <w:qFormat/>
    <w:rsid w:val="00CC45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C450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C450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C45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C450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C450B"/>
    <w:rPr>
      <w:i/>
      <w:iCs/>
      <w:color w:val="404040" w:themeColor="text1" w:themeTint="BF"/>
    </w:rPr>
  </w:style>
  <w:style w:type="paragraph" w:styleId="Lijstalinea">
    <w:name w:val="List Paragraph"/>
    <w:basedOn w:val="Standaard"/>
    <w:uiPriority w:val="34"/>
    <w:qFormat/>
    <w:rsid w:val="00CC450B"/>
    <w:pPr>
      <w:ind w:left="720"/>
      <w:contextualSpacing/>
    </w:pPr>
  </w:style>
  <w:style w:type="character" w:styleId="Intensievebenadrukking">
    <w:name w:val="Intense Emphasis"/>
    <w:basedOn w:val="Standaardalinea-lettertype"/>
    <w:uiPriority w:val="21"/>
    <w:qFormat/>
    <w:rsid w:val="00CC450B"/>
    <w:rPr>
      <w:i/>
      <w:iCs/>
      <w:color w:val="2E74B5" w:themeColor="accent1" w:themeShade="BF"/>
    </w:rPr>
  </w:style>
  <w:style w:type="paragraph" w:styleId="Duidelijkcitaat">
    <w:name w:val="Intense Quote"/>
    <w:basedOn w:val="Standaard"/>
    <w:next w:val="Standaard"/>
    <w:link w:val="DuidelijkcitaatChar"/>
    <w:uiPriority w:val="30"/>
    <w:qFormat/>
    <w:rsid w:val="00CC450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CC450B"/>
    <w:rPr>
      <w:i/>
      <w:iCs/>
      <w:color w:val="2E74B5" w:themeColor="accent1" w:themeShade="BF"/>
    </w:rPr>
  </w:style>
  <w:style w:type="character" w:styleId="Intensieveverwijzing">
    <w:name w:val="Intense Reference"/>
    <w:basedOn w:val="Standaardalinea-lettertype"/>
    <w:uiPriority w:val="32"/>
    <w:qFormat/>
    <w:rsid w:val="00CC450B"/>
    <w:rPr>
      <w:b/>
      <w:bCs/>
      <w:smallCaps/>
      <w:color w:val="2E74B5" w:themeColor="accent1" w:themeShade="BF"/>
      <w:spacing w:val="5"/>
    </w:rPr>
  </w:style>
  <w:style w:type="paragraph" w:styleId="Bijschrift">
    <w:name w:val="caption"/>
    <w:basedOn w:val="Standaard"/>
    <w:next w:val="Standaard"/>
    <w:uiPriority w:val="35"/>
    <w:unhideWhenUsed/>
    <w:qFormat/>
    <w:rsid w:val="00CC450B"/>
    <w:pPr>
      <w:widowControl w:val="0"/>
      <w:spacing w:beforeAutospacing="1" w:after="200" w:afterAutospacing="1" w:line="240" w:lineRule="auto"/>
    </w:pPr>
    <w:rPr>
      <w:rFonts w:ascii="Segoe UI" w:hAnsi="Segoe UI" w:cs="Segoe UI"/>
      <w:i/>
      <w:iCs/>
      <w:color w:val="44546A" w:themeColor="text2"/>
      <w:sz w:val="18"/>
      <w:szCs w:val="18"/>
      <w:shd w:val="clear" w:color="auto" w:fill="FFFFFF"/>
    </w:rPr>
  </w:style>
  <w:style w:type="table" w:styleId="Rastertabel2-Accent6">
    <w:name w:val="Grid Table 2 Accent 6"/>
    <w:basedOn w:val="Standaardtabel"/>
    <w:uiPriority w:val="47"/>
    <w:rsid w:val="00CC450B"/>
    <w:pPr>
      <w:spacing w:after="0" w:line="240" w:lineRule="auto"/>
    </w:pPr>
    <w:rPr>
      <w:kern w:val="0"/>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Voettekst">
    <w:name w:val="footer"/>
    <w:basedOn w:val="Standaard"/>
    <w:link w:val="VoettekstChar"/>
    <w:uiPriority w:val="99"/>
    <w:unhideWhenUsed/>
    <w:rsid w:val="00CC45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C450B"/>
    <w:rPr>
      <w:kern w:val="0"/>
      <w14:ligatures w14:val="none"/>
    </w:rPr>
  </w:style>
  <w:style w:type="paragraph" w:styleId="Koptekst">
    <w:name w:val="header"/>
    <w:basedOn w:val="Standaard"/>
    <w:link w:val="KoptekstChar"/>
    <w:uiPriority w:val="99"/>
    <w:unhideWhenUsed/>
    <w:rsid w:val="00452C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2C47"/>
    <w:rPr>
      <w:kern w:val="0"/>
      <w14:ligatures w14:val="none"/>
    </w:rPr>
  </w:style>
  <w:style w:type="character" w:styleId="Zwaar">
    <w:name w:val="Strong"/>
    <w:basedOn w:val="Standaardalinea-lettertype"/>
    <w:uiPriority w:val="22"/>
    <w:qFormat/>
    <w:rsid w:val="0024629D"/>
    <w:rPr>
      <w:b/>
      <w:bCs/>
    </w:rPr>
  </w:style>
  <w:style w:type="paragraph" w:styleId="Normaalweb">
    <w:name w:val="Normal (Web)"/>
    <w:basedOn w:val="Standaard"/>
    <w:uiPriority w:val="99"/>
    <w:semiHidden/>
    <w:unhideWhenUsed/>
    <w:rsid w:val="00617E8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62528">
      <w:bodyDiv w:val="1"/>
      <w:marLeft w:val="0"/>
      <w:marRight w:val="0"/>
      <w:marTop w:val="0"/>
      <w:marBottom w:val="0"/>
      <w:divBdr>
        <w:top w:val="none" w:sz="0" w:space="0" w:color="auto"/>
        <w:left w:val="none" w:sz="0" w:space="0" w:color="auto"/>
        <w:bottom w:val="none" w:sz="0" w:space="0" w:color="auto"/>
        <w:right w:val="none" w:sz="0" w:space="0" w:color="auto"/>
      </w:divBdr>
    </w:div>
    <w:div w:id="105083718">
      <w:bodyDiv w:val="1"/>
      <w:marLeft w:val="0"/>
      <w:marRight w:val="0"/>
      <w:marTop w:val="0"/>
      <w:marBottom w:val="0"/>
      <w:divBdr>
        <w:top w:val="none" w:sz="0" w:space="0" w:color="auto"/>
        <w:left w:val="none" w:sz="0" w:space="0" w:color="auto"/>
        <w:bottom w:val="none" w:sz="0" w:space="0" w:color="auto"/>
        <w:right w:val="none" w:sz="0" w:space="0" w:color="auto"/>
      </w:divBdr>
    </w:div>
    <w:div w:id="225729103">
      <w:bodyDiv w:val="1"/>
      <w:marLeft w:val="0"/>
      <w:marRight w:val="0"/>
      <w:marTop w:val="0"/>
      <w:marBottom w:val="0"/>
      <w:divBdr>
        <w:top w:val="none" w:sz="0" w:space="0" w:color="auto"/>
        <w:left w:val="none" w:sz="0" w:space="0" w:color="auto"/>
        <w:bottom w:val="none" w:sz="0" w:space="0" w:color="auto"/>
        <w:right w:val="none" w:sz="0" w:space="0" w:color="auto"/>
      </w:divBdr>
    </w:div>
    <w:div w:id="348994131">
      <w:bodyDiv w:val="1"/>
      <w:marLeft w:val="0"/>
      <w:marRight w:val="0"/>
      <w:marTop w:val="0"/>
      <w:marBottom w:val="0"/>
      <w:divBdr>
        <w:top w:val="none" w:sz="0" w:space="0" w:color="auto"/>
        <w:left w:val="none" w:sz="0" w:space="0" w:color="auto"/>
        <w:bottom w:val="none" w:sz="0" w:space="0" w:color="auto"/>
        <w:right w:val="none" w:sz="0" w:space="0" w:color="auto"/>
      </w:divBdr>
    </w:div>
    <w:div w:id="481897218">
      <w:bodyDiv w:val="1"/>
      <w:marLeft w:val="0"/>
      <w:marRight w:val="0"/>
      <w:marTop w:val="0"/>
      <w:marBottom w:val="0"/>
      <w:divBdr>
        <w:top w:val="none" w:sz="0" w:space="0" w:color="auto"/>
        <w:left w:val="none" w:sz="0" w:space="0" w:color="auto"/>
        <w:bottom w:val="none" w:sz="0" w:space="0" w:color="auto"/>
        <w:right w:val="none" w:sz="0" w:space="0" w:color="auto"/>
      </w:divBdr>
    </w:div>
    <w:div w:id="695616433">
      <w:bodyDiv w:val="1"/>
      <w:marLeft w:val="0"/>
      <w:marRight w:val="0"/>
      <w:marTop w:val="0"/>
      <w:marBottom w:val="0"/>
      <w:divBdr>
        <w:top w:val="none" w:sz="0" w:space="0" w:color="auto"/>
        <w:left w:val="none" w:sz="0" w:space="0" w:color="auto"/>
        <w:bottom w:val="none" w:sz="0" w:space="0" w:color="auto"/>
        <w:right w:val="none" w:sz="0" w:space="0" w:color="auto"/>
      </w:divBdr>
    </w:div>
    <w:div w:id="726223401">
      <w:bodyDiv w:val="1"/>
      <w:marLeft w:val="0"/>
      <w:marRight w:val="0"/>
      <w:marTop w:val="0"/>
      <w:marBottom w:val="0"/>
      <w:divBdr>
        <w:top w:val="none" w:sz="0" w:space="0" w:color="auto"/>
        <w:left w:val="none" w:sz="0" w:space="0" w:color="auto"/>
        <w:bottom w:val="none" w:sz="0" w:space="0" w:color="auto"/>
        <w:right w:val="none" w:sz="0" w:space="0" w:color="auto"/>
      </w:divBdr>
    </w:div>
    <w:div w:id="737824996">
      <w:bodyDiv w:val="1"/>
      <w:marLeft w:val="0"/>
      <w:marRight w:val="0"/>
      <w:marTop w:val="0"/>
      <w:marBottom w:val="0"/>
      <w:divBdr>
        <w:top w:val="none" w:sz="0" w:space="0" w:color="auto"/>
        <w:left w:val="none" w:sz="0" w:space="0" w:color="auto"/>
        <w:bottom w:val="none" w:sz="0" w:space="0" w:color="auto"/>
        <w:right w:val="none" w:sz="0" w:space="0" w:color="auto"/>
      </w:divBdr>
    </w:div>
    <w:div w:id="783502852">
      <w:bodyDiv w:val="1"/>
      <w:marLeft w:val="0"/>
      <w:marRight w:val="0"/>
      <w:marTop w:val="0"/>
      <w:marBottom w:val="0"/>
      <w:divBdr>
        <w:top w:val="none" w:sz="0" w:space="0" w:color="auto"/>
        <w:left w:val="none" w:sz="0" w:space="0" w:color="auto"/>
        <w:bottom w:val="none" w:sz="0" w:space="0" w:color="auto"/>
        <w:right w:val="none" w:sz="0" w:space="0" w:color="auto"/>
      </w:divBdr>
    </w:div>
    <w:div w:id="977951057">
      <w:bodyDiv w:val="1"/>
      <w:marLeft w:val="0"/>
      <w:marRight w:val="0"/>
      <w:marTop w:val="0"/>
      <w:marBottom w:val="0"/>
      <w:divBdr>
        <w:top w:val="none" w:sz="0" w:space="0" w:color="auto"/>
        <w:left w:val="none" w:sz="0" w:space="0" w:color="auto"/>
        <w:bottom w:val="none" w:sz="0" w:space="0" w:color="auto"/>
        <w:right w:val="none" w:sz="0" w:space="0" w:color="auto"/>
      </w:divBdr>
    </w:div>
    <w:div w:id="997196899">
      <w:bodyDiv w:val="1"/>
      <w:marLeft w:val="0"/>
      <w:marRight w:val="0"/>
      <w:marTop w:val="0"/>
      <w:marBottom w:val="0"/>
      <w:divBdr>
        <w:top w:val="none" w:sz="0" w:space="0" w:color="auto"/>
        <w:left w:val="none" w:sz="0" w:space="0" w:color="auto"/>
        <w:bottom w:val="none" w:sz="0" w:space="0" w:color="auto"/>
        <w:right w:val="none" w:sz="0" w:space="0" w:color="auto"/>
      </w:divBdr>
    </w:div>
    <w:div w:id="1070419347">
      <w:bodyDiv w:val="1"/>
      <w:marLeft w:val="0"/>
      <w:marRight w:val="0"/>
      <w:marTop w:val="0"/>
      <w:marBottom w:val="0"/>
      <w:divBdr>
        <w:top w:val="none" w:sz="0" w:space="0" w:color="auto"/>
        <w:left w:val="none" w:sz="0" w:space="0" w:color="auto"/>
        <w:bottom w:val="none" w:sz="0" w:space="0" w:color="auto"/>
        <w:right w:val="none" w:sz="0" w:space="0" w:color="auto"/>
      </w:divBdr>
      <w:divsChild>
        <w:div w:id="1650329001">
          <w:marLeft w:val="0"/>
          <w:marRight w:val="0"/>
          <w:marTop w:val="0"/>
          <w:marBottom w:val="0"/>
          <w:divBdr>
            <w:top w:val="none" w:sz="0" w:space="0" w:color="auto"/>
            <w:left w:val="none" w:sz="0" w:space="0" w:color="auto"/>
            <w:bottom w:val="none" w:sz="0" w:space="0" w:color="auto"/>
            <w:right w:val="none" w:sz="0" w:space="0" w:color="auto"/>
          </w:divBdr>
        </w:div>
      </w:divsChild>
    </w:div>
    <w:div w:id="1072700601">
      <w:bodyDiv w:val="1"/>
      <w:marLeft w:val="0"/>
      <w:marRight w:val="0"/>
      <w:marTop w:val="0"/>
      <w:marBottom w:val="0"/>
      <w:divBdr>
        <w:top w:val="none" w:sz="0" w:space="0" w:color="auto"/>
        <w:left w:val="none" w:sz="0" w:space="0" w:color="auto"/>
        <w:bottom w:val="none" w:sz="0" w:space="0" w:color="auto"/>
        <w:right w:val="none" w:sz="0" w:space="0" w:color="auto"/>
      </w:divBdr>
    </w:div>
    <w:div w:id="1090009134">
      <w:bodyDiv w:val="1"/>
      <w:marLeft w:val="0"/>
      <w:marRight w:val="0"/>
      <w:marTop w:val="0"/>
      <w:marBottom w:val="0"/>
      <w:divBdr>
        <w:top w:val="none" w:sz="0" w:space="0" w:color="auto"/>
        <w:left w:val="none" w:sz="0" w:space="0" w:color="auto"/>
        <w:bottom w:val="none" w:sz="0" w:space="0" w:color="auto"/>
        <w:right w:val="none" w:sz="0" w:space="0" w:color="auto"/>
      </w:divBdr>
      <w:divsChild>
        <w:div w:id="453406376">
          <w:marLeft w:val="0"/>
          <w:marRight w:val="0"/>
          <w:marTop w:val="0"/>
          <w:marBottom w:val="0"/>
          <w:divBdr>
            <w:top w:val="none" w:sz="0" w:space="0" w:color="auto"/>
            <w:left w:val="none" w:sz="0" w:space="0" w:color="auto"/>
            <w:bottom w:val="none" w:sz="0" w:space="0" w:color="auto"/>
            <w:right w:val="none" w:sz="0" w:space="0" w:color="auto"/>
          </w:divBdr>
        </w:div>
      </w:divsChild>
    </w:div>
    <w:div w:id="1497771006">
      <w:bodyDiv w:val="1"/>
      <w:marLeft w:val="0"/>
      <w:marRight w:val="0"/>
      <w:marTop w:val="0"/>
      <w:marBottom w:val="0"/>
      <w:divBdr>
        <w:top w:val="none" w:sz="0" w:space="0" w:color="auto"/>
        <w:left w:val="none" w:sz="0" w:space="0" w:color="auto"/>
        <w:bottom w:val="none" w:sz="0" w:space="0" w:color="auto"/>
        <w:right w:val="none" w:sz="0" w:space="0" w:color="auto"/>
      </w:divBdr>
    </w:div>
    <w:div w:id="1571114666">
      <w:bodyDiv w:val="1"/>
      <w:marLeft w:val="0"/>
      <w:marRight w:val="0"/>
      <w:marTop w:val="0"/>
      <w:marBottom w:val="0"/>
      <w:divBdr>
        <w:top w:val="none" w:sz="0" w:space="0" w:color="auto"/>
        <w:left w:val="none" w:sz="0" w:space="0" w:color="auto"/>
        <w:bottom w:val="none" w:sz="0" w:space="0" w:color="auto"/>
        <w:right w:val="none" w:sz="0" w:space="0" w:color="auto"/>
      </w:divBdr>
    </w:div>
    <w:div w:id="1600018669">
      <w:bodyDiv w:val="1"/>
      <w:marLeft w:val="0"/>
      <w:marRight w:val="0"/>
      <w:marTop w:val="0"/>
      <w:marBottom w:val="0"/>
      <w:divBdr>
        <w:top w:val="none" w:sz="0" w:space="0" w:color="auto"/>
        <w:left w:val="none" w:sz="0" w:space="0" w:color="auto"/>
        <w:bottom w:val="none" w:sz="0" w:space="0" w:color="auto"/>
        <w:right w:val="none" w:sz="0" w:space="0" w:color="auto"/>
      </w:divBdr>
    </w:div>
    <w:div w:id="1626766383">
      <w:bodyDiv w:val="1"/>
      <w:marLeft w:val="0"/>
      <w:marRight w:val="0"/>
      <w:marTop w:val="0"/>
      <w:marBottom w:val="0"/>
      <w:divBdr>
        <w:top w:val="none" w:sz="0" w:space="0" w:color="auto"/>
        <w:left w:val="none" w:sz="0" w:space="0" w:color="auto"/>
        <w:bottom w:val="none" w:sz="0" w:space="0" w:color="auto"/>
        <w:right w:val="none" w:sz="0" w:space="0" w:color="auto"/>
      </w:divBdr>
    </w:div>
    <w:div w:id="1632861219">
      <w:bodyDiv w:val="1"/>
      <w:marLeft w:val="0"/>
      <w:marRight w:val="0"/>
      <w:marTop w:val="0"/>
      <w:marBottom w:val="0"/>
      <w:divBdr>
        <w:top w:val="none" w:sz="0" w:space="0" w:color="auto"/>
        <w:left w:val="none" w:sz="0" w:space="0" w:color="auto"/>
        <w:bottom w:val="none" w:sz="0" w:space="0" w:color="auto"/>
        <w:right w:val="none" w:sz="0" w:space="0" w:color="auto"/>
      </w:divBdr>
    </w:div>
    <w:div w:id="1752191268">
      <w:bodyDiv w:val="1"/>
      <w:marLeft w:val="0"/>
      <w:marRight w:val="0"/>
      <w:marTop w:val="0"/>
      <w:marBottom w:val="0"/>
      <w:divBdr>
        <w:top w:val="none" w:sz="0" w:space="0" w:color="auto"/>
        <w:left w:val="none" w:sz="0" w:space="0" w:color="auto"/>
        <w:bottom w:val="none" w:sz="0" w:space="0" w:color="auto"/>
        <w:right w:val="none" w:sz="0" w:space="0" w:color="auto"/>
      </w:divBdr>
      <w:divsChild>
        <w:div w:id="1601647942">
          <w:marLeft w:val="0"/>
          <w:marRight w:val="0"/>
          <w:marTop w:val="0"/>
          <w:marBottom w:val="0"/>
          <w:divBdr>
            <w:top w:val="none" w:sz="0" w:space="0" w:color="auto"/>
            <w:left w:val="none" w:sz="0" w:space="0" w:color="auto"/>
            <w:bottom w:val="none" w:sz="0" w:space="0" w:color="auto"/>
            <w:right w:val="none" w:sz="0" w:space="0" w:color="auto"/>
          </w:divBdr>
        </w:div>
      </w:divsChild>
    </w:div>
    <w:div w:id="1841000186">
      <w:bodyDiv w:val="1"/>
      <w:marLeft w:val="0"/>
      <w:marRight w:val="0"/>
      <w:marTop w:val="0"/>
      <w:marBottom w:val="0"/>
      <w:divBdr>
        <w:top w:val="none" w:sz="0" w:space="0" w:color="auto"/>
        <w:left w:val="none" w:sz="0" w:space="0" w:color="auto"/>
        <w:bottom w:val="none" w:sz="0" w:space="0" w:color="auto"/>
        <w:right w:val="none" w:sz="0" w:space="0" w:color="auto"/>
      </w:divBdr>
    </w:div>
    <w:div w:id="1872722333">
      <w:bodyDiv w:val="1"/>
      <w:marLeft w:val="0"/>
      <w:marRight w:val="0"/>
      <w:marTop w:val="0"/>
      <w:marBottom w:val="0"/>
      <w:divBdr>
        <w:top w:val="none" w:sz="0" w:space="0" w:color="auto"/>
        <w:left w:val="none" w:sz="0" w:space="0" w:color="auto"/>
        <w:bottom w:val="none" w:sz="0" w:space="0" w:color="auto"/>
        <w:right w:val="none" w:sz="0" w:space="0" w:color="auto"/>
      </w:divBdr>
    </w:div>
    <w:div w:id="2088992182">
      <w:bodyDiv w:val="1"/>
      <w:marLeft w:val="0"/>
      <w:marRight w:val="0"/>
      <w:marTop w:val="0"/>
      <w:marBottom w:val="0"/>
      <w:divBdr>
        <w:top w:val="none" w:sz="0" w:space="0" w:color="auto"/>
        <w:left w:val="none" w:sz="0" w:space="0" w:color="auto"/>
        <w:bottom w:val="none" w:sz="0" w:space="0" w:color="auto"/>
        <w:right w:val="none" w:sz="0" w:space="0" w:color="auto"/>
      </w:divBdr>
    </w:div>
    <w:div w:id="2106461946">
      <w:bodyDiv w:val="1"/>
      <w:marLeft w:val="0"/>
      <w:marRight w:val="0"/>
      <w:marTop w:val="0"/>
      <w:marBottom w:val="0"/>
      <w:divBdr>
        <w:top w:val="none" w:sz="0" w:space="0" w:color="auto"/>
        <w:left w:val="none" w:sz="0" w:space="0" w:color="auto"/>
        <w:bottom w:val="none" w:sz="0" w:space="0" w:color="auto"/>
        <w:right w:val="none" w:sz="0" w:space="0" w:color="auto"/>
      </w:divBdr>
      <w:divsChild>
        <w:div w:id="687105334">
          <w:marLeft w:val="0"/>
          <w:marRight w:val="0"/>
          <w:marTop w:val="0"/>
          <w:marBottom w:val="0"/>
          <w:divBdr>
            <w:top w:val="none" w:sz="0" w:space="0" w:color="auto"/>
            <w:left w:val="none" w:sz="0" w:space="0" w:color="auto"/>
            <w:bottom w:val="none" w:sz="0" w:space="0" w:color="auto"/>
            <w:right w:val="none" w:sz="0" w:space="0" w:color="auto"/>
          </w:divBdr>
        </w:div>
      </w:divsChild>
    </w:div>
    <w:div w:id="211540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3054</Words>
  <Characters>16797</Characters>
  <Application>Microsoft Office Word</Application>
  <DocSecurity>4</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Broeders Van Liefde</Company>
  <LinksUpToDate>false</LinksUpToDate>
  <CharactersWithSpaces>19812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Laporte, Ingeborg</dc:creator>
  <cp:keywords/>
  <dc:description/>
  <cp:lastModifiedBy>Laporte, Ingeborg</cp:lastModifiedBy>
  <cp:revision>2</cp:revision>
  <cp:lastPrinted>2024-05-13T09:59:00Z</cp:lastPrinted>
  <dcterms:created xsi:type="dcterms:W3CDTF">2026-03-09T18:48:00Z</dcterms:created>
  <dcterms:modified xsi:type="dcterms:W3CDTF">2026-03-09T18:48:00Z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1320016450</vt:i4>
  </property>
</Properties>
</file>